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BA" w:rsidRDefault="00A67ABA" w:rsidP="00A67ABA">
      <w:pPr>
        <w:pStyle w:val="Rientrocorpodeltesto"/>
        <w:ind w:left="0"/>
        <w:rPr>
          <w:sz w:val="20"/>
          <w:szCs w:val="20"/>
        </w:rPr>
      </w:pPr>
      <w:r>
        <w:rPr>
          <w:b/>
          <w:noProof/>
          <w:lang w:eastAsia="it-IT"/>
        </w:rPr>
        <w:drawing>
          <wp:anchor distT="0" distB="0" distL="114300" distR="114300" simplePos="0" relativeHeight="251661315" behindDoc="0" locked="0" layoutInCell="1" allowOverlap="1" wp14:anchorId="5C929874" wp14:editId="76417377">
            <wp:simplePos x="0" y="0"/>
            <wp:positionH relativeFrom="column">
              <wp:posOffset>-219075</wp:posOffset>
            </wp:positionH>
            <wp:positionV relativeFrom="paragraph">
              <wp:posOffset>13335</wp:posOffset>
            </wp:positionV>
            <wp:extent cx="2708910" cy="628650"/>
            <wp:effectExtent l="0" t="0" r="0" b="0"/>
            <wp:wrapNone/>
            <wp:docPr id="5" name="Immagine 5" descr="logo_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tl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91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ABA" w:rsidRDefault="00A67ABA" w:rsidP="00A67ABA">
      <w:pPr>
        <w:pStyle w:val="Rientrocorpodeltesto"/>
        <w:rPr>
          <w:sz w:val="20"/>
          <w:szCs w:val="20"/>
        </w:rPr>
      </w:pPr>
    </w:p>
    <w:p w:rsidR="00A67ABA" w:rsidRDefault="00A67ABA" w:rsidP="00A67ABA">
      <w:pPr>
        <w:spacing w:after="0"/>
        <w:rPr>
          <w:rFonts w:ascii="Calibri" w:hAnsi="Calibri" w:cs="Calibri"/>
          <w:noProof/>
        </w:rPr>
      </w:pPr>
      <w:r>
        <w:rPr>
          <w:rFonts w:ascii="Microsoft YaHei" w:eastAsia="Microsoft YaHei" w:hAnsi="Microsoft YaHei"/>
          <w:b/>
          <w:bCs/>
          <w:noProof/>
          <w:color w:val="984806" w:themeColor="accent6" w:themeShade="80"/>
          <w:sz w:val="56"/>
          <w:szCs w:val="56"/>
          <w:lang w:eastAsia="it-IT"/>
        </w:rPr>
        <mc:AlternateContent>
          <mc:Choice Requires="wps">
            <w:drawing>
              <wp:anchor distT="0" distB="0" distL="114300" distR="114300" simplePos="0" relativeHeight="251659267" behindDoc="0" locked="0" layoutInCell="1" allowOverlap="1" wp14:anchorId="3C2E3D46" wp14:editId="56B66CE1">
                <wp:simplePos x="0" y="0"/>
                <wp:positionH relativeFrom="column">
                  <wp:posOffset>-400050</wp:posOffset>
                </wp:positionH>
                <wp:positionV relativeFrom="paragraph">
                  <wp:posOffset>758825</wp:posOffset>
                </wp:positionV>
                <wp:extent cx="6873240" cy="358140"/>
                <wp:effectExtent l="0" t="0" r="0" b="0"/>
                <wp:wrapSquare wrapText="bothSides"/>
                <wp:docPr id="41660627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73240" cy="358140"/>
                        </a:xfrm>
                        <a:prstGeom prst="rect">
                          <a:avLst/>
                        </a:prstGeom>
                        <a:extLst>
                          <a:ext uri="{AF507438-7753-43E0-B8FC-AC1667EBCBE1}">
                            <a14:hiddenEffects xmlns:a14="http://schemas.microsoft.com/office/drawing/2010/main">
                              <a:effectLst/>
                            </a14:hiddenEffects>
                          </a:ext>
                        </a:extLst>
                      </wps:spPr>
                      <wps:txbx>
                        <w:txbxContent>
                          <w:p w:rsidR="003672EE" w:rsidRPr="003672EE" w:rsidRDefault="003672EE" w:rsidP="0088166B">
                            <w:pPr>
                              <w:rPr>
                                <w:rFonts w:ascii="Arial Black" w:hAnsi="Arial Black"/>
                                <w:color w:val="00B050"/>
                                <w:sz w:val="32"/>
                                <w:szCs w:val="32"/>
                                <w14:textOutline w14:w="15875" w14:cap="flat" w14:cmpd="sng" w14:algn="ctr">
                                  <w14:solidFill>
                                    <w14:srgbClr w14:val="FFCC00"/>
                                  </w14:solidFill>
                                  <w14:prstDash w14:val="solid"/>
                                  <w14:round/>
                                </w14:textOutline>
                              </w:rPr>
                            </w:pPr>
                            <w:r w:rsidRPr="003672EE">
                              <w:rPr>
                                <w:rFonts w:ascii="Arial Black" w:hAnsi="Arial Black"/>
                                <w:color w:val="00B050"/>
                                <w:sz w:val="32"/>
                                <w:szCs w:val="32"/>
                                <w14:textOutline w14:w="15875" w14:cap="flat" w14:cmpd="sng" w14:algn="ctr">
                                  <w14:solidFill>
                                    <w14:srgbClr w14:val="FFCC00"/>
                                  </w14:solidFill>
                                  <w14:prstDash w14:val="solid"/>
                                  <w14:round/>
                                </w14:textOutline>
                              </w:rPr>
                              <w:t xml:space="preserve">TOUR SICILIA BAROCCA E LUOGHI DI MONTALBANO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C2E3D46" id="_x0000_t202" coordsize="21600,21600" o:spt="202" path="m,l,21600r21600,l21600,xe">
                <v:stroke joinstyle="miter"/>
                <v:path gradientshapeok="t" o:connecttype="rect"/>
              </v:shapetype>
              <v:shape id="Casella di testo 1" o:spid="_x0000_s1026" type="#_x0000_t202" style="position:absolute;margin-left:-31.5pt;margin-top:59.75pt;width:541.2pt;height:28.2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40ZAIAALIEAAAOAAAAZHJzL2Uyb0RvYy54bWysVE1v2zAMvQ/YfxB0T20nzgeMOkWSprvs&#10;o0Az9KxYcuzNEjVJiR0M+++jZCctusswLAdFoqhH8j3St3edbMhJGFuDymlyE1MiVAG8Voecft09&#10;jBaUWMcUZw0okdOzsPRu+f7dbaszMYYKGi4MQRBls1bntHJOZ1Fki0pIZm9AC4WXJRjJHB7NIeKG&#10;tYgum2gcx7OoBcO1gUJYi9b7/pIuA35ZisJ9KUsrHGlyirm5sJqw7v0aLW9ZdjBMV3UxpMH+IQvJ&#10;aoVBr1D3zDFyNPUfULIuDFgo3U0BMoKyrAsRasBqkvhNNU8V0yLUguRYfaXJ/j/Y4vPp0ZCa5zRN&#10;ZrN4Np6nlCgmUaoNs6JpGOE1ccI6IIlnq9U2w0dPGp+5bg0dqh4qt/ojFN8tUbCpmDqIlTHQVoJx&#10;zDZBzMEcatqdNQYI1p3o3JbXKEyAj17h98Gsj7RvPwHHJ+zoIETrSiM938ggwRRQ2vNVTkQkBRpn&#10;i/lknOJVgXeT6SLBPVYQsezyWhvrPgiQxG9yarBdAjo7fbSud724+GAIjPZh18v7c/UwjefpZDGa&#10;z6eTUTrZxqP14mEzWm2Qz/l2vVlvk18eNEmzquZcqG1oS3vptiT9OzWHvu/75NpvIoBdsn0bIxSL&#10;WV/+Q/aBYs9qz6/r9t2g6x74GclucRxyan8cmREo3FFuAKcH1SoNyGect5UJcnkiPD277pkZPXDo&#10;MNxjcxmHQKT3O/Chqxj/hkCywSk7sYZMY/wNqgzOqM8Lqn+rYIWyl3VQxPdHnycW5Q84GKG8YYj9&#10;5L0+B6+XT83yNwAAAP//AwBQSwMEFAAGAAgAAAAhAJJ4ulDgAAAADAEAAA8AAABkcnMvZG93bnJl&#10;di54bWxMj8FOwzAQRO9I/IO1SNxaO9AUksapEIgriLYg9ebG2yQiXkex24S/Z3uC245mNPumWE+u&#10;E2ccQutJQzJXIJAqb1uqNey2r7NHECEasqbzhBp+MMC6vL4qTG79SB943sRacAmF3GhoYuxzKUPV&#10;oDNh7nsk9o5+cCayHGppBzNyuevknVJL6UxL/KExPT43WH1vTk7D59tx/7VQ7/WLS/vRT0qSy6TW&#10;tzfT0wpExCn+heGCz+hQMtPBn8gG0WmYLe95S2QjyVIQl4RKsgWIA18PaQayLOT/EeUvAAAA//8D&#10;AFBLAQItABQABgAIAAAAIQC2gziS/gAAAOEBAAATAAAAAAAAAAAAAAAAAAAAAABbQ29udGVudF9U&#10;eXBlc10ueG1sUEsBAi0AFAAGAAgAAAAhADj9If/WAAAAlAEAAAsAAAAAAAAAAAAAAAAALwEAAF9y&#10;ZWxzLy5yZWxzUEsBAi0AFAAGAAgAAAAhALQFTjRkAgAAsgQAAA4AAAAAAAAAAAAAAAAALgIAAGRy&#10;cy9lMm9Eb2MueG1sUEsBAi0AFAAGAAgAAAAhAJJ4ulDgAAAADAEAAA8AAAAAAAAAAAAAAAAAvgQA&#10;AGRycy9kb3ducmV2LnhtbFBLBQYAAAAABAAEAPMAAADLBQAAAAA=&#10;" filled="f" stroked="f">
                <o:lock v:ext="edit" shapetype="t"/>
                <v:textbox>
                  <w:txbxContent>
                    <w:p w14:paraId="11C247CB" w14:textId="77777777" w:rsidR="003672EE" w:rsidRPr="003672EE" w:rsidRDefault="003672EE" w:rsidP="0088166B">
                      <w:pPr>
                        <w:rPr>
                          <w:rFonts w:ascii="Arial Black" w:hAnsi="Arial Black"/>
                          <w:color w:val="00B050"/>
                          <w:sz w:val="32"/>
                          <w:szCs w:val="32"/>
                          <w14:textOutline w14:w="15875" w14:cap="flat" w14:cmpd="sng" w14:algn="ctr">
                            <w14:solidFill>
                              <w14:srgbClr w14:val="FFCC00"/>
                            </w14:solidFill>
                            <w14:prstDash w14:val="solid"/>
                            <w14:round/>
                          </w14:textOutline>
                        </w:rPr>
                      </w:pPr>
                      <w:r w:rsidRPr="003672EE">
                        <w:rPr>
                          <w:rFonts w:ascii="Arial Black" w:hAnsi="Arial Black"/>
                          <w:color w:val="00B050"/>
                          <w:sz w:val="32"/>
                          <w:szCs w:val="32"/>
                          <w14:textOutline w14:w="15875" w14:cap="flat" w14:cmpd="sng" w14:algn="ctr">
                            <w14:solidFill>
                              <w14:srgbClr w14:val="FFCC00"/>
                            </w14:solidFill>
                            <w14:prstDash w14:val="solid"/>
                            <w14:round/>
                          </w14:textOutline>
                        </w:rPr>
                        <w:t xml:space="preserve">TOUR SICILIA BAROCCA E LUOGHI DI MONTALBANO </w:t>
                      </w:r>
                    </w:p>
                  </w:txbxContent>
                </v:textbox>
                <w10:wrap type="square"/>
              </v:shape>
            </w:pict>
          </mc:Fallback>
        </mc:AlternateContent>
      </w:r>
      <w:r>
        <w:rPr>
          <w:rFonts w:ascii="Calibri" w:hAnsi="Calibri" w:cs="Calibri"/>
          <w:b/>
          <w:color w:val="0000FF"/>
          <w:sz w:val="48"/>
          <w:szCs w:val="48"/>
        </w:rPr>
        <w:t xml:space="preserve">     </w:t>
      </w:r>
      <w:r w:rsidRPr="002D6F9D">
        <w:rPr>
          <w:rFonts w:ascii="Calibri" w:hAnsi="Calibri" w:cs="Calibri"/>
          <w:b/>
          <w:color w:val="0000FF"/>
          <w:sz w:val="48"/>
          <w:szCs w:val="48"/>
        </w:rPr>
        <w:t xml:space="preserve">ETLISIND </w:t>
      </w:r>
      <w:r>
        <w:rPr>
          <w:rFonts w:ascii="Calibri" w:hAnsi="Calibri" w:cs="Calibri"/>
          <w:b/>
          <w:color w:val="0000FF"/>
        </w:rPr>
        <w:t xml:space="preserve">organizza per </w:t>
      </w:r>
      <w:r w:rsidRPr="002D6F9D">
        <w:rPr>
          <w:rFonts w:ascii="Calibri" w:hAnsi="Calibri" w:cs="Calibri"/>
          <w:b/>
          <w:color w:val="0000FF"/>
        </w:rPr>
        <w:t>i SOCI AUSER 202</w:t>
      </w:r>
      <w:r>
        <w:rPr>
          <w:rFonts w:ascii="Calibri" w:hAnsi="Calibri" w:cs="Calibri"/>
          <w:b/>
          <w:color w:val="0000FF"/>
        </w:rPr>
        <w:t>6</w:t>
      </w:r>
      <w:r w:rsidRPr="002D6F9D">
        <w:rPr>
          <w:rFonts w:ascii="Calibri" w:hAnsi="Calibri" w:cs="Calibri"/>
          <w:b/>
          <w:color w:val="0000FF"/>
          <w:sz w:val="48"/>
          <w:szCs w:val="48"/>
        </w:rPr>
        <w:t xml:space="preserve"> </w:t>
      </w:r>
      <w:r w:rsidRPr="002D6F9D">
        <w:rPr>
          <w:rFonts w:ascii="Calibri" w:hAnsi="Calibri" w:cs="Calibri"/>
          <w:noProof/>
          <w:lang w:eastAsia="it-IT"/>
        </w:rPr>
        <w:drawing>
          <wp:inline distT="0" distB="0" distL="0" distR="0" wp14:anchorId="48153E3F" wp14:editId="4D8B41BC">
            <wp:extent cx="2438400" cy="586740"/>
            <wp:effectExtent l="0" t="0" r="0" b="3810"/>
            <wp:docPr id="2" name="Immagine 2" descr="Auser Regionale Lombardia APS-ETS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user Regionale Lombardia APS-ETS O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586740"/>
                    </a:xfrm>
                    <a:prstGeom prst="rect">
                      <a:avLst/>
                    </a:prstGeom>
                    <a:noFill/>
                    <a:ln>
                      <a:noFill/>
                    </a:ln>
                  </pic:spPr>
                </pic:pic>
              </a:graphicData>
            </a:graphic>
          </wp:inline>
        </w:drawing>
      </w:r>
    </w:p>
    <w:p w:rsidR="003754C2" w:rsidRPr="0092056E" w:rsidRDefault="006B04B7" w:rsidP="0088166B">
      <w:pPr>
        <w:tabs>
          <w:tab w:val="left" w:pos="2595"/>
        </w:tabs>
        <w:spacing w:after="0" w:line="240" w:lineRule="auto"/>
        <w:contextualSpacing/>
        <w:jc w:val="center"/>
        <w:rPr>
          <w:rFonts w:cstheme="minorHAnsi"/>
          <w:b/>
          <w:color w:val="7030A0"/>
          <w:sz w:val="44"/>
          <w:szCs w:val="44"/>
        </w:rPr>
      </w:pPr>
      <w:proofErr w:type="gramStart"/>
      <w:r w:rsidRPr="0092056E">
        <w:rPr>
          <w:rFonts w:cstheme="minorHAnsi"/>
          <w:b/>
          <w:color w:val="7030A0"/>
          <w:sz w:val="44"/>
          <w:szCs w:val="44"/>
        </w:rPr>
        <w:t>d</w:t>
      </w:r>
      <w:r w:rsidR="00710F42" w:rsidRPr="0092056E">
        <w:rPr>
          <w:rFonts w:cstheme="minorHAnsi"/>
          <w:b/>
          <w:color w:val="7030A0"/>
          <w:sz w:val="44"/>
          <w:szCs w:val="44"/>
        </w:rPr>
        <w:t>al</w:t>
      </w:r>
      <w:proofErr w:type="gramEnd"/>
      <w:r w:rsidR="00710F42" w:rsidRPr="0092056E">
        <w:rPr>
          <w:rFonts w:cstheme="minorHAnsi"/>
          <w:b/>
          <w:color w:val="7030A0"/>
          <w:sz w:val="44"/>
          <w:szCs w:val="44"/>
        </w:rPr>
        <w:t xml:space="preserve"> </w:t>
      </w:r>
      <w:r w:rsidR="00AC2E4C" w:rsidRPr="0092056E">
        <w:rPr>
          <w:rFonts w:cstheme="minorHAnsi"/>
          <w:b/>
          <w:color w:val="7030A0"/>
          <w:sz w:val="44"/>
          <w:szCs w:val="44"/>
        </w:rPr>
        <w:t xml:space="preserve">15 al 20 Aprile </w:t>
      </w:r>
      <w:r w:rsidR="00710F42" w:rsidRPr="0092056E">
        <w:rPr>
          <w:rFonts w:cstheme="minorHAnsi"/>
          <w:b/>
          <w:color w:val="7030A0"/>
          <w:sz w:val="44"/>
          <w:szCs w:val="44"/>
        </w:rPr>
        <w:t>202</w:t>
      </w:r>
      <w:r w:rsidR="00AC2E4C" w:rsidRPr="0092056E">
        <w:rPr>
          <w:rFonts w:cstheme="minorHAnsi"/>
          <w:b/>
          <w:color w:val="7030A0"/>
          <w:sz w:val="44"/>
          <w:szCs w:val="44"/>
        </w:rPr>
        <w:t>6</w:t>
      </w:r>
    </w:p>
    <w:p w:rsidR="008B7C53" w:rsidRPr="0092056E" w:rsidRDefault="00697612" w:rsidP="003754C2">
      <w:pPr>
        <w:tabs>
          <w:tab w:val="left" w:pos="2595"/>
        </w:tabs>
        <w:spacing w:after="0" w:line="240" w:lineRule="auto"/>
        <w:jc w:val="center"/>
        <w:rPr>
          <w:b/>
          <w:color w:val="0000FF"/>
          <w:u w:val="single"/>
        </w:rPr>
      </w:pPr>
      <w:proofErr w:type="gramStart"/>
      <w:r w:rsidRPr="0092056E">
        <w:rPr>
          <w:b/>
          <w:color w:val="0000FF"/>
          <w:u w:val="single"/>
        </w:rPr>
        <w:t>RAGUSA  -</w:t>
      </w:r>
      <w:proofErr w:type="gramEnd"/>
      <w:r w:rsidRPr="0092056E">
        <w:rPr>
          <w:b/>
          <w:color w:val="0000FF"/>
          <w:u w:val="single"/>
        </w:rPr>
        <w:t xml:space="preserve"> PUNTA SECCA – SIRACUSA  - ORTIGIA – NOTO  - MODICA</w:t>
      </w:r>
      <w:r w:rsidR="00AC2E4C" w:rsidRPr="0092056E">
        <w:rPr>
          <w:b/>
          <w:color w:val="0000FF"/>
          <w:u w:val="single"/>
        </w:rPr>
        <w:t xml:space="preserve"> </w:t>
      </w:r>
      <w:r w:rsidR="00B05327" w:rsidRPr="0092056E">
        <w:rPr>
          <w:b/>
          <w:color w:val="0000FF"/>
          <w:u w:val="single"/>
        </w:rPr>
        <w:t xml:space="preserve">- </w:t>
      </w:r>
      <w:r w:rsidRPr="0092056E">
        <w:rPr>
          <w:b/>
          <w:color w:val="0000FF"/>
          <w:u w:val="single"/>
        </w:rPr>
        <w:t>SCICLI</w:t>
      </w:r>
      <w:r w:rsidR="001E41D2" w:rsidRPr="0092056E">
        <w:rPr>
          <w:b/>
          <w:color w:val="0000FF"/>
          <w:u w:val="single"/>
        </w:rPr>
        <w:t xml:space="preserve">- PIAZZA ARMERINA </w:t>
      </w:r>
    </w:p>
    <w:p w:rsidR="00E242A3" w:rsidRPr="006B04B7" w:rsidRDefault="00A67ABA" w:rsidP="00EC47E7">
      <w:pPr>
        <w:tabs>
          <w:tab w:val="left" w:pos="2595"/>
        </w:tabs>
        <w:spacing w:after="0" w:line="240" w:lineRule="auto"/>
        <w:rPr>
          <w:rFonts w:cstheme="minorHAnsi"/>
          <w:b/>
          <w:color w:val="0000FF"/>
          <w:sz w:val="4"/>
          <w:szCs w:val="2"/>
          <w:u w:val="single"/>
        </w:rPr>
      </w:pPr>
      <w:r w:rsidRPr="003F18B6">
        <w:rPr>
          <w:noProof/>
          <w:lang w:eastAsia="it-IT"/>
        </w:rPr>
        <w:drawing>
          <wp:anchor distT="0" distB="0" distL="114300" distR="114300" simplePos="0" relativeHeight="251658240" behindDoc="0" locked="0" layoutInCell="1" allowOverlap="1" wp14:anchorId="27ED2F36" wp14:editId="633D59BB">
            <wp:simplePos x="0" y="0"/>
            <wp:positionH relativeFrom="column">
              <wp:posOffset>-65405</wp:posOffset>
            </wp:positionH>
            <wp:positionV relativeFrom="paragraph">
              <wp:posOffset>1247140</wp:posOffset>
            </wp:positionV>
            <wp:extent cx="1725930" cy="1149350"/>
            <wp:effectExtent l="0" t="0" r="0" b="0"/>
            <wp:wrapSquare wrapText="bothSides"/>
            <wp:docPr id="569836168" name="Immagine 569836168" descr="RAGUSA IBLA: Tutto quello che c'è da sapere (AGGIORNATO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GUSA IBLA: Tutto quello che c'è da sapere (AGGIORNATO 2023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93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2A3" w:rsidRPr="006B04B7">
        <w:rPr>
          <w:rFonts w:eastAsia="Aptos" w:cstheme="minorHAnsi"/>
          <w:b/>
          <w:bCs/>
          <w:sz w:val="16"/>
          <w:szCs w:val="16"/>
          <w14:ligatures w14:val="standardContextual"/>
        </w:rPr>
        <w:t>1° giorno MILANO/CATANIA:</w:t>
      </w:r>
      <w:r w:rsidR="006B04B7" w:rsidRPr="006B04B7">
        <w:rPr>
          <w:rFonts w:eastAsia="Aptos" w:cstheme="minorHAnsi"/>
          <w:b/>
          <w:bCs/>
          <w:sz w:val="16"/>
          <w:szCs w:val="16"/>
          <w14:ligatures w14:val="standardContextual"/>
        </w:rPr>
        <w:t xml:space="preserve"> </w:t>
      </w:r>
      <w:r w:rsidR="00E242A3" w:rsidRPr="006B04B7">
        <w:rPr>
          <w:rFonts w:eastAsia="Aptos" w:cstheme="minorHAnsi"/>
          <w:sz w:val="16"/>
          <w:szCs w:val="16"/>
          <w14:ligatures w14:val="standardContextual"/>
        </w:rPr>
        <w:t xml:space="preserve">Ritrovo dei partecipanti in aeroporto e partenza per </w:t>
      </w:r>
      <w:proofErr w:type="gramStart"/>
      <w:r w:rsidR="00E242A3" w:rsidRPr="006B04B7">
        <w:rPr>
          <w:rFonts w:eastAsia="Aptos" w:cstheme="minorHAnsi"/>
          <w:sz w:val="16"/>
          <w:szCs w:val="16"/>
          <w14:ligatures w14:val="standardContextual"/>
        </w:rPr>
        <w:t>Catania .Arrivo</w:t>
      </w:r>
      <w:proofErr w:type="gramEnd"/>
      <w:r w:rsidR="00E242A3" w:rsidRPr="006B04B7">
        <w:rPr>
          <w:rFonts w:eastAsia="Aptos" w:cstheme="minorHAnsi"/>
          <w:sz w:val="16"/>
          <w:szCs w:val="16"/>
          <w14:ligatures w14:val="standardContextual"/>
        </w:rPr>
        <w:t xml:space="preserve"> incontro con assistente in aeroporto e mini tour panoramico della città di Catania. Proseguimento per Ragusa. Sistemazione in hotel. Pranzo libero. Cena e pernottamento in hotel.</w:t>
      </w:r>
    </w:p>
    <w:p w:rsidR="00E242A3" w:rsidRPr="006B04B7" w:rsidRDefault="00E242A3" w:rsidP="00EC47E7">
      <w:pPr>
        <w:spacing w:after="0" w:line="240" w:lineRule="auto"/>
        <w:rPr>
          <w:rFonts w:eastAsia="Aptos" w:cstheme="minorHAnsi"/>
          <w:sz w:val="16"/>
          <w:szCs w:val="16"/>
          <w14:ligatures w14:val="standardContextual"/>
        </w:rPr>
      </w:pPr>
      <w:r w:rsidRPr="006B04B7">
        <w:rPr>
          <w:rFonts w:eastAsia="Aptos" w:cstheme="minorHAnsi"/>
          <w:b/>
          <w:bCs/>
          <w:sz w:val="16"/>
          <w:szCs w:val="16"/>
          <w14:ligatures w14:val="standardContextual"/>
        </w:rPr>
        <w:t>2°giorno RAGUSA/DONNAFUGATA/PUNTA SECCA/DONNALUCATA</w:t>
      </w:r>
      <w:r w:rsidRPr="006B04B7">
        <w:rPr>
          <w:rFonts w:eastAsia="Aptos" w:cstheme="minorHAnsi"/>
          <w:sz w:val="16"/>
          <w:szCs w:val="16"/>
          <w14:ligatures w14:val="standardContextual"/>
        </w:rPr>
        <w:t xml:space="preserve"> Prima colazione in hotel. Incontro con la guida e visita di Ragusa </w:t>
      </w:r>
      <w:proofErr w:type="spellStart"/>
      <w:r w:rsidRPr="006B04B7">
        <w:rPr>
          <w:rFonts w:eastAsia="Aptos" w:cstheme="minorHAnsi"/>
          <w:sz w:val="16"/>
          <w:szCs w:val="16"/>
          <w14:ligatures w14:val="standardContextual"/>
        </w:rPr>
        <w:t>Ibla</w:t>
      </w:r>
      <w:proofErr w:type="spellEnd"/>
      <w:r w:rsidRPr="006B04B7">
        <w:rPr>
          <w:rFonts w:eastAsia="Aptos" w:cstheme="minorHAnsi"/>
          <w:sz w:val="16"/>
          <w:szCs w:val="16"/>
          <w14:ligatures w14:val="standardContextual"/>
        </w:rPr>
        <w:t xml:space="preserve">, Palazzo di </w:t>
      </w:r>
      <w:proofErr w:type="spellStart"/>
      <w:r w:rsidRPr="006B04B7">
        <w:rPr>
          <w:rFonts w:eastAsia="Aptos" w:cstheme="minorHAnsi"/>
          <w:sz w:val="16"/>
          <w:szCs w:val="16"/>
          <w14:ligatures w14:val="standardContextual"/>
        </w:rPr>
        <w:t>Donnafugata</w:t>
      </w:r>
      <w:proofErr w:type="spellEnd"/>
      <w:r w:rsidRPr="006B04B7">
        <w:rPr>
          <w:rFonts w:eastAsia="Aptos" w:cstheme="minorHAnsi"/>
          <w:sz w:val="16"/>
          <w:szCs w:val="16"/>
          <w14:ligatures w14:val="standardContextual"/>
        </w:rPr>
        <w:t xml:space="preserve"> e Punta Secca. Partenza verso la zona in cui è stata girata la fiction "Il Commissario Montalbano". Visita della splendida Piazza Duomo di Ragusa </w:t>
      </w:r>
      <w:proofErr w:type="spellStart"/>
      <w:r w:rsidRPr="006B04B7">
        <w:rPr>
          <w:rFonts w:eastAsia="Aptos" w:cstheme="minorHAnsi"/>
          <w:sz w:val="16"/>
          <w:szCs w:val="16"/>
          <w14:ligatures w14:val="standardContextual"/>
        </w:rPr>
        <w:t>Ibla</w:t>
      </w:r>
      <w:proofErr w:type="spellEnd"/>
      <w:r w:rsidRPr="006B04B7">
        <w:rPr>
          <w:rFonts w:eastAsia="Aptos" w:cstheme="minorHAnsi"/>
          <w:sz w:val="16"/>
          <w:szCs w:val="16"/>
          <w14:ligatures w14:val="standardContextual"/>
        </w:rPr>
        <w:t>, con la sua chiesa barocca di San Giorgio,</w:t>
      </w:r>
      <w:r w:rsidR="00A67ABA">
        <w:rPr>
          <w:rFonts w:eastAsia="Aptos" w:cstheme="minorHAnsi"/>
          <w:sz w:val="16"/>
          <w:szCs w:val="16"/>
          <w14:ligatures w14:val="standardContextual"/>
        </w:rPr>
        <w:t xml:space="preserve"> </w:t>
      </w:r>
      <w:r w:rsidRPr="006B04B7">
        <w:rPr>
          <w:rFonts w:eastAsia="Aptos" w:cstheme="minorHAnsi"/>
          <w:sz w:val="16"/>
          <w:szCs w:val="16"/>
          <w14:ligatures w14:val="standardContextual"/>
        </w:rPr>
        <w:t>che rapprese</w:t>
      </w:r>
      <w:r w:rsidR="00A67ABA">
        <w:rPr>
          <w:rFonts w:eastAsia="Aptos" w:cstheme="minorHAnsi"/>
          <w:sz w:val="16"/>
          <w:szCs w:val="16"/>
          <w14:ligatures w14:val="standardContextual"/>
        </w:rPr>
        <w:t xml:space="preserve">nta la piazza principale di </w:t>
      </w:r>
      <w:proofErr w:type="spellStart"/>
      <w:r w:rsidR="00A67ABA">
        <w:rPr>
          <w:rFonts w:eastAsia="Aptos" w:cstheme="minorHAnsi"/>
          <w:sz w:val="16"/>
          <w:szCs w:val="16"/>
          <w14:ligatures w14:val="standardContextual"/>
        </w:rPr>
        <w:t>Viga</w:t>
      </w:r>
      <w:r w:rsidRPr="006B04B7">
        <w:rPr>
          <w:rFonts w:eastAsia="Aptos" w:cstheme="minorHAnsi"/>
          <w:sz w:val="16"/>
          <w:szCs w:val="16"/>
          <w14:ligatures w14:val="standardContextual"/>
        </w:rPr>
        <w:t>ta</w:t>
      </w:r>
      <w:proofErr w:type="spellEnd"/>
      <w:r w:rsidRPr="006B04B7">
        <w:rPr>
          <w:rFonts w:eastAsia="Aptos" w:cstheme="minorHAnsi"/>
          <w:sz w:val="16"/>
          <w:szCs w:val="16"/>
          <w14:ligatures w14:val="standardContextual"/>
        </w:rPr>
        <w:t>, il paese immaginario di Montalbano. In seguito si prosegue con la visita della Chiesa di San Giusep</w:t>
      </w:r>
      <w:r w:rsidR="00A67ABA">
        <w:rPr>
          <w:rFonts w:eastAsia="Aptos" w:cstheme="minorHAnsi"/>
          <w:sz w:val="16"/>
          <w:szCs w:val="16"/>
          <w14:ligatures w14:val="standardContextual"/>
        </w:rPr>
        <w:t xml:space="preserve">pe, il Palazzo </w:t>
      </w:r>
      <w:proofErr w:type="spellStart"/>
      <w:r w:rsidR="00A67ABA">
        <w:rPr>
          <w:rFonts w:eastAsia="Aptos" w:cstheme="minorHAnsi"/>
          <w:sz w:val="16"/>
          <w:szCs w:val="16"/>
          <w14:ligatures w14:val="standardContextual"/>
        </w:rPr>
        <w:t>Donnafugata</w:t>
      </w:r>
      <w:proofErr w:type="spellEnd"/>
      <w:r w:rsidRPr="006B04B7">
        <w:rPr>
          <w:rFonts w:eastAsia="Aptos" w:cstheme="minorHAnsi"/>
          <w:sz w:val="16"/>
          <w:szCs w:val="16"/>
          <w14:ligatures w14:val="standardContextual"/>
        </w:rPr>
        <w:t>. Continuazione per Punta Secca per visitare esternamente la "Casa di Mon</w:t>
      </w:r>
      <w:r w:rsidR="00EC47E7">
        <w:rPr>
          <w:rFonts w:eastAsia="Aptos" w:cstheme="minorHAnsi"/>
          <w:sz w:val="16"/>
          <w:szCs w:val="16"/>
          <w14:ligatures w14:val="standardContextual"/>
        </w:rPr>
        <w:t>talbano"</w:t>
      </w:r>
      <w:r w:rsidRPr="006B04B7">
        <w:rPr>
          <w:rFonts w:eastAsia="Aptos" w:cstheme="minorHAnsi"/>
          <w:sz w:val="16"/>
          <w:szCs w:val="16"/>
          <w14:ligatures w14:val="standardContextual"/>
        </w:rPr>
        <w:t>.</w:t>
      </w:r>
      <w:r w:rsidR="00A67ABA">
        <w:rPr>
          <w:rFonts w:eastAsia="Aptos" w:cstheme="minorHAnsi"/>
          <w:sz w:val="16"/>
          <w:szCs w:val="16"/>
          <w14:ligatures w14:val="standardContextual"/>
        </w:rPr>
        <w:t xml:space="preserve"> </w:t>
      </w:r>
      <w:r w:rsidRPr="006B04B7">
        <w:rPr>
          <w:rFonts w:eastAsia="Aptos" w:cstheme="minorHAnsi"/>
          <w:sz w:val="16"/>
          <w:szCs w:val="16"/>
          <w14:ligatures w14:val="standardContextual"/>
        </w:rPr>
        <w:t>Pranzo</w:t>
      </w:r>
      <w:r w:rsidR="00A67ABA">
        <w:rPr>
          <w:rFonts w:eastAsia="Aptos" w:cstheme="minorHAnsi"/>
          <w:sz w:val="16"/>
          <w:szCs w:val="16"/>
          <w14:ligatures w14:val="standardContextual"/>
        </w:rPr>
        <w:t xml:space="preserve"> libero.</w:t>
      </w:r>
      <w:r w:rsidR="00EC47E7">
        <w:rPr>
          <w:rFonts w:eastAsia="Aptos" w:cstheme="minorHAnsi"/>
          <w:sz w:val="16"/>
          <w:szCs w:val="16"/>
          <w14:ligatures w14:val="standardContextual"/>
        </w:rPr>
        <w:t xml:space="preserve"> </w:t>
      </w:r>
      <w:r w:rsidR="00A67ABA">
        <w:rPr>
          <w:rFonts w:eastAsia="Aptos" w:cstheme="minorHAnsi"/>
          <w:sz w:val="16"/>
          <w:szCs w:val="16"/>
          <w14:ligatures w14:val="standardContextual"/>
        </w:rPr>
        <w:t>C</w:t>
      </w:r>
      <w:r w:rsidRPr="006B04B7">
        <w:rPr>
          <w:rFonts w:eastAsia="Aptos" w:cstheme="minorHAnsi"/>
          <w:sz w:val="16"/>
          <w:szCs w:val="16"/>
          <w14:ligatures w14:val="standardContextual"/>
        </w:rPr>
        <w:t>ontinua</w:t>
      </w:r>
      <w:r w:rsidR="00EC47E7">
        <w:rPr>
          <w:rFonts w:eastAsia="Aptos" w:cstheme="minorHAnsi"/>
          <w:sz w:val="16"/>
          <w:szCs w:val="16"/>
          <w14:ligatures w14:val="standardContextual"/>
        </w:rPr>
        <w:t>zione per Donnalucata</w:t>
      </w:r>
      <w:r w:rsidRPr="006B04B7">
        <w:rPr>
          <w:rFonts w:eastAsia="Aptos" w:cstheme="minorHAnsi"/>
          <w:sz w:val="16"/>
          <w:szCs w:val="16"/>
          <w14:ligatures w14:val="standardContextual"/>
        </w:rPr>
        <w:t>. Rientro in hot</w:t>
      </w:r>
      <w:r w:rsidR="00EC47E7">
        <w:rPr>
          <w:rFonts w:eastAsia="Aptos" w:cstheme="minorHAnsi"/>
          <w:sz w:val="16"/>
          <w:szCs w:val="16"/>
          <w14:ligatures w14:val="standardContextual"/>
        </w:rPr>
        <w:t>el nel pomeriggio</w:t>
      </w:r>
      <w:r w:rsidRPr="006B04B7">
        <w:rPr>
          <w:rFonts w:eastAsia="Aptos" w:cstheme="minorHAnsi"/>
          <w:sz w:val="16"/>
          <w:szCs w:val="16"/>
          <w14:ligatures w14:val="standardContextual"/>
        </w:rPr>
        <w:t>. Cena</w:t>
      </w:r>
      <w:r w:rsidR="006B04B7">
        <w:rPr>
          <w:rFonts w:eastAsia="Aptos" w:cstheme="minorHAnsi"/>
          <w:sz w:val="16"/>
          <w:szCs w:val="16"/>
          <w14:ligatures w14:val="standardContextual"/>
        </w:rPr>
        <w:t xml:space="preserve"> </w:t>
      </w:r>
      <w:r w:rsidRPr="006B04B7">
        <w:rPr>
          <w:rFonts w:eastAsia="Aptos" w:cstheme="minorHAnsi"/>
          <w:sz w:val="16"/>
          <w:szCs w:val="16"/>
          <w14:ligatures w14:val="standardContextual"/>
        </w:rPr>
        <w:t>e pernottamento in hotel.</w:t>
      </w:r>
    </w:p>
    <w:p w:rsidR="00E242A3" w:rsidRPr="006B04B7" w:rsidRDefault="00E242A3" w:rsidP="00EC47E7">
      <w:pPr>
        <w:spacing w:after="0" w:line="240" w:lineRule="auto"/>
        <w:rPr>
          <w:rFonts w:eastAsia="Aptos" w:cstheme="minorHAnsi"/>
          <w:sz w:val="16"/>
          <w:szCs w:val="16"/>
          <w14:ligatures w14:val="standardContextual"/>
        </w:rPr>
      </w:pPr>
      <w:r w:rsidRPr="006B04B7">
        <w:rPr>
          <w:rFonts w:eastAsia="Aptos" w:cstheme="minorHAnsi"/>
          <w:b/>
          <w:bCs/>
          <w:sz w:val="16"/>
          <w:szCs w:val="16"/>
          <w14:ligatures w14:val="standardContextual"/>
        </w:rPr>
        <w:t>3°giorno SIRACUSA/ISOLA DI ORTIGIA/NOTO</w:t>
      </w:r>
      <w:r w:rsidRPr="006B04B7">
        <w:rPr>
          <w:rFonts w:eastAsia="Aptos" w:cstheme="minorHAnsi"/>
          <w:sz w:val="16"/>
          <w:szCs w:val="16"/>
          <w14:ligatures w14:val="standardContextual"/>
        </w:rPr>
        <w:t xml:space="preserve"> Prima colazione in hotel e Partenza verso Siracusa. L'escursione inizia con la visita del Parco Archeologico della Neapolis, la parte più caratteristica della vecchia cittadina greca. Visita del Teatro Greco, la Latomia del Paradiso, l'orecchio di Dionisio e l'anfiteatro Romano.</w:t>
      </w:r>
      <w:r w:rsidR="00A67ABA">
        <w:rPr>
          <w:rFonts w:eastAsia="Aptos" w:cstheme="minorHAnsi"/>
          <w:sz w:val="16"/>
          <w:szCs w:val="16"/>
          <w14:ligatures w14:val="standardContextual"/>
        </w:rPr>
        <w:t xml:space="preserve"> </w:t>
      </w:r>
      <w:r w:rsidRPr="006B04B7">
        <w:rPr>
          <w:rFonts w:eastAsia="Aptos" w:cstheme="minorHAnsi"/>
          <w:sz w:val="16"/>
          <w:szCs w:val="16"/>
          <w14:ligatures w14:val="standardContextual"/>
        </w:rPr>
        <w:t xml:space="preserve">Continuazione verso </w:t>
      </w:r>
      <w:proofErr w:type="spellStart"/>
      <w:r w:rsidRPr="006B04B7">
        <w:rPr>
          <w:rFonts w:eastAsia="Aptos" w:cstheme="minorHAnsi"/>
          <w:sz w:val="16"/>
          <w:szCs w:val="16"/>
          <w14:ligatures w14:val="standardContextual"/>
        </w:rPr>
        <w:t>Ortigia</w:t>
      </w:r>
      <w:proofErr w:type="spellEnd"/>
      <w:r w:rsidRPr="006B04B7">
        <w:rPr>
          <w:rFonts w:eastAsia="Aptos" w:cstheme="minorHAnsi"/>
          <w:sz w:val="16"/>
          <w:szCs w:val="16"/>
          <w14:ligatures w14:val="standardContextual"/>
        </w:rPr>
        <w:t xml:space="preserve"> ammirando le rovine delle prime costruzioni greche. Uno dei più importanti monumenti di </w:t>
      </w:r>
      <w:proofErr w:type="spellStart"/>
      <w:r w:rsidRPr="006B04B7">
        <w:rPr>
          <w:rFonts w:eastAsia="Aptos" w:cstheme="minorHAnsi"/>
          <w:sz w:val="16"/>
          <w:szCs w:val="16"/>
          <w14:ligatures w14:val="standardContextual"/>
        </w:rPr>
        <w:t>Ortigia</w:t>
      </w:r>
      <w:proofErr w:type="spellEnd"/>
      <w:r w:rsidRPr="006B04B7">
        <w:rPr>
          <w:rFonts w:eastAsia="Aptos" w:cstheme="minorHAnsi"/>
          <w:sz w:val="16"/>
          <w:szCs w:val="16"/>
          <w14:ligatures w14:val="standardContextual"/>
        </w:rPr>
        <w:t xml:space="preserve"> è la Cattedrale di Siracusa che si eleva nel punto più alto della penisola. Successivamente visita della Fonte di </w:t>
      </w:r>
      <w:proofErr w:type="spellStart"/>
      <w:r w:rsidRPr="006B04B7">
        <w:rPr>
          <w:rFonts w:eastAsia="Aptos" w:cstheme="minorHAnsi"/>
          <w:sz w:val="16"/>
          <w:szCs w:val="16"/>
          <w14:ligatures w14:val="standardContextual"/>
        </w:rPr>
        <w:t>Aretusa</w:t>
      </w:r>
      <w:proofErr w:type="spellEnd"/>
      <w:r w:rsidRPr="006B04B7">
        <w:rPr>
          <w:rFonts w:eastAsia="Aptos" w:cstheme="minorHAnsi"/>
          <w:sz w:val="16"/>
          <w:szCs w:val="16"/>
          <w14:ligatures w14:val="standardContextual"/>
        </w:rPr>
        <w:t>, una sorgente di acqua dolce che forma una piscina naturale con piante di papiro, situata su un'ampia terrazza che si affaccia s</w:t>
      </w:r>
      <w:r w:rsidR="0092056E">
        <w:rPr>
          <w:rFonts w:eastAsia="Aptos" w:cstheme="minorHAnsi"/>
          <w:sz w:val="16"/>
          <w:szCs w:val="16"/>
          <w14:ligatures w14:val="standardContextual"/>
        </w:rPr>
        <w:t>ul mare. Di seguito visita all</w:t>
      </w:r>
      <w:r w:rsidRPr="006B04B7">
        <w:rPr>
          <w:rFonts w:eastAsia="Aptos" w:cstheme="minorHAnsi"/>
          <w:sz w:val="16"/>
          <w:szCs w:val="16"/>
          <w14:ligatures w14:val="standardContextual"/>
        </w:rPr>
        <w:t>a più famosa ed antica cittadina barocca in Sicilia: Noto. Rientro in nel tardo pomeriggio. Pranzo libero. Cena e pernottamento in hotel.</w:t>
      </w:r>
    </w:p>
    <w:p w:rsidR="00E242A3" w:rsidRPr="006B04B7" w:rsidRDefault="00E242A3" w:rsidP="00EC47E7">
      <w:pPr>
        <w:spacing w:after="0" w:line="240" w:lineRule="auto"/>
        <w:rPr>
          <w:rFonts w:eastAsia="Aptos" w:cstheme="minorHAnsi"/>
          <w:sz w:val="16"/>
          <w:szCs w:val="16"/>
          <w14:ligatures w14:val="standardContextual"/>
        </w:rPr>
      </w:pPr>
      <w:r w:rsidRPr="006B04B7">
        <w:rPr>
          <w:rFonts w:eastAsia="Aptos" w:cstheme="minorHAnsi"/>
          <w:b/>
          <w:bCs/>
          <w:sz w:val="16"/>
          <w:szCs w:val="16"/>
          <w14:ligatures w14:val="standardContextual"/>
        </w:rPr>
        <w:t>4° giorno MODICA/SCICLI</w:t>
      </w:r>
      <w:r w:rsidRPr="006B04B7">
        <w:rPr>
          <w:rFonts w:eastAsia="Aptos" w:cstheme="minorHAnsi"/>
          <w:sz w:val="16"/>
          <w:szCs w:val="16"/>
          <w14:ligatures w14:val="standardContextual"/>
        </w:rPr>
        <w:t xml:space="preserve"> Prima colazione in hotel Partenza per Modica e visita guidata della Città Contea. Distesa lungo una cava e dominata dalla Chiesa di San Giorgio, stupendo capolavoro barocco. Modica è un continuo scoprire di angoli pieni di storia e di curiosità! Inserita nella lista UNESCO come patrimonio dell’Umanità, Modica è anche famosa per la produzione della Cioccolata al Peperoncino rivisitazione di quella che era un’antica ricetta Azteca. Degustazione della cioccolata tipica del luogo inclusa. Successivamente si raggiungerà il villaggio barocco di Scicli. Breve passeggiata per visitare il bellissimo centro storico barocco arrivo al “Palazzo Comunale", stazione di poliz</w:t>
      </w:r>
      <w:r w:rsidR="00A67ABA">
        <w:rPr>
          <w:rFonts w:eastAsia="Aptos" w:cstheme="minorHAnsi"/>
          <w:sz w:val="16"/>
          <w:szCs w:val="16"/>
          <w14:ligatures w14:val="standardContextual"/>
        </w:rPr>
        <w:t xml:space="preserve">ia di </w:t>
      </w:r>
      <w:proofErr w:type="spellStart"/>
      <w:r w:rsidR="00A67ABA">
        <w:rPr>
          <w:rFonts w:eastAsia="Aptos" w:cstheme="minorHAnsi"/>
          <w:sz w:val="16"/>
          <w:szCs w:val="16"/>
          <w14:ligatures w14:val="standardContextual"/>
        </w:rPr>
        <w:t>Vigata</w:t>
      </w:r>
      <w:proofErr w:type="spellEnd"/>
      <w:r w:rsidR="00A67ABA">
        <w:rPr>
          <w:rFonts w:eastAsia="Aptos" w:cstheme="minorHAnsi"/>
          <w:sz w:val="16"/>
          <w:szCs w:val="16"/>
          <w14:ligatures w14:val="standardContextual"/>
        </w:rPr>
        <w:t>, e "Palazzo Iacono</w:t>
      </w:r>
      <w:r w:rsidRPr="006B04B7">
        <w:rPr>
          <w:rFonts w:eastAsia="Aptos" w:cstheme="minorHAnsi"/>
          <w:sz w:val="16"/>
          <w:szCs w:val="16"/>
          <w14:ligatures w14:val="standardContextual"/>
        </w:rPr>
        <w:t>,</w:t>
      </w:r>
      <w:r w:rsidR="00A67ABA">
        <w:rPr>
          <w:rFonts w:eastAsia="Aptos" w:cstheme="minorHAnsi"/>
          <w:sz w:val="16"/>
          <w:szCs w:val="16"/>
          <w14:ligatures w14:val="standardContextual"/>
        </w:rPr>
        <w:t xml:space="preserve"> </w:t>
      </w:r>
      <w:r w:rsidRPr="006B04B7">
        <w:rPr>
          <w:rFonts w:eastAsia="Aptos" w:cstheme="minorHAnsi"/>
          <w:sz w:val="16"/>
          <w:szCs w:val="16"/>
          <w14:ligatures w14:val="standardContextual"/>
        </w:rPr>
        <w:t>quartier generale della Polizia. Possibilità di visitare la sala principale "ufficio di Montalbano" (biglietto d'ingresso non incluso).</w:t>
      </w:r>
      <w:r w:rsidR="00A67ABA">
        <w:rPr>
          <w:rFonts w:eastAsia="Aptos" w:cstheme="minorHAnsi"/>
          <w:sz w:val="16"/>
          <w:szCs w:val="16"/>
          <w14:ligatures w14:val="standardContextual"/>
        </w:rPr>
        <w:t xml:space="preserve"> </w:t>
      </w:r>
      <w:r w:rsidRPr="006B04B7">
        <w:rPr>
          <w:rFonts w:eastAsia="Aptos" w:cstheme="minorHAnsi"/>
          <w:sz w:val="16"/>
          <w:szCs w:val="16"/>
          <w14:ligatures w14:val="standardContextual"/>
        </w:rPr>
        <w:t>Rientro in hotel nel pomeriggio. Pranzo libero. Cena e pernottamento in hotel.</w:t>
      </w:r>
    </w:p>
    <w:p w:rsidR="005638D7" w:rsidRPr="006B04B7" w:rsidRDefault="00EC47E7" w:rsidP="00EC47E7">
      <w:pPr>
        <w:spacing w:after="0" w:line="240" w:lineRule="auto"/>
        <w:rPr>
          <w:rFonts w:eastAsia="Aptos" w:cstheme="minorHAnsi"/>
          <w:sz w:val="16"/>
          <w:szCs w:val="16"/>
          <w14:ligatures w14:val="standardContextual"/>
        </w:rPr>
      </w:pPr>
      <w:r>
        <w:rPr>
          <w:noProof/>
          <w:lang w:eastAsia="it-IT"/>
        </w:rPr>
        <w:drawing>
          <wp:anchor distT="0" distB="0" distL="114300" distR="114300" simplePos="0" relativeHeight="251667459" behindDoc="1" locked="0" layoutInCell="1" allowOverlap="1" wp14:anchorId="79F52252" wp14:editId="7784622B">
            <wp:simplePos x="0" y="0"/>
            <wp:positionH relativeFrom="page">
              <wp:posOffset>5753100</wp:posOffset>
            </wp:positionH>
            <wp:positionV relativeFrom="paragraph">
              <wp:posOffset>334010</wp:posOffset>
            </wp:positionV>
            <wp:extent cx="1569720" cy="153162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9720" cy="1531620"/>
                    </a:xfrm>
                    <a:prstGeom prst="rect">
                      <a:avLst/>
                    </a:prstGeom>
                    <a:noFill/>
                  </pic:spPr>
                </pic:pic>
              </a:graphicData>
            </a:graphic>
            <wp14:sizeRelH relativeFrom="margin">
              <wp14:pctWidth>0</wp14:pctWidth>
            </wp14:sizeRelH>
            <wp14:sizeRelV relativeFrom="margin">
              <wp14:pctHeight>0</wp14:pctHeight>
            </wp14:sizeRelV>
          </wp:anchor>
        </w:drawing>
      </w:r>
      <w:r w:rsidR="005638D7" w:rsidRPr="006B04B7">
        <w:rPr>
          <w:rFonts w:eastAsia="Aptos" w:cstheme="minorHAnsi"/>
          <w:b/>
          <w:bCs/>
          <w:sz w:val="16"/>
          <w:szCs w:val="16"/>
          <w14:ligatures w14:val="standardContextual"/>
        </w:rPr>
        <w:t>5° giorno</w:t>
      </w:r>
      <w:r w:rsidR="0007464F" w:rsidRPr="006B04B7">
        <w:rPr>
          <w:rFonts w:eastAsia="Aptos" w:cstheme="minorHAnsi"/>
          <w:b/>
          <w:bCs/>
          <w:sz w:val="16"/>
          <w:szCs w:val="16"/>
          <w14:ligatures w14:val="standardContextual"/>
        </w:rPr>
        <w:t xml:space="preserve"> PIAZZA ARMERINA.</w:t>
      </w:r>
      <w:r w:rsidR="00A67ABA">
        <w:rPr>
          <w:rFonts w:eastAsia="Aptos" w:cstheme="minorHAnsi"/>
          <w:b/>
          <w:bCs/>
          <w:sz w:val="16"/>
          <w:szCs w:val="16"/>
          <w14:ligatures w14:val="standardContextual"/>
        </w:rPr>
        <w:t xml:space="preserve"> </w:t>
      </w:r>
      <w:r w:rsidR="0007464F" w:rsidRPr="006B04B7">
        <w:rPr>
          <w:rFonts w:eastAsia="Aptos" w:cstheme="minorHAnsi"/>
          <w:sz w:val="16"/>
          <w:szCs w:val="16"/>
          <w14:ligatures w14:val="standardContextual"/>
        </w:rPr>
        <w:t>Prima colazione e p</w:t>
      </w:r>
      <w:r w:rsidR="005638D7" w:rsidRPr="006B04B7">
        <w:rPr>
          <w:rFonts w:eastAsia="Aptos" w:cstheme="minorHAnsi"/>
          <w:sz w:val="16"/>
          <w:szCs w:val="16"/>
          <w14:ligatures w14:val="standardContextual"/>
        </w:rPr>
        <w:t xml:space="preserve">artenza per Piazza Armerina presso Villa Romana del Casale. La struttura romana, di epoca tardo imperiale, per la sua eccezionale ricchezza di elementi architettonici e decorativi, è divenuta oggetto di particolare rilievo all’interno del programma di salvaguardia e valorizzazione del patrimonio culturale della Regione Siciliana. </w:t>
      </w:r>
      <w:r w:rsidR="00681EAE" w:rsidRPr="006B04B7">
        <w:rPr>
          <w:rFonts w:eastAsia="Aptos" w:cstheme="minorHAnsi"/>
          <w:sz w:val="16"/>
          <w:szCs w:val="16"/>
          <w14:ligatures w14:val="standardContextual"/>
        </w:rPr>
        <w:t>Pranzo libero.</w:t>
      </w:r>
      <w:r w:rsidR="00A67ABA">
        <w:rPr>
          <w:rFonts w:eastAsia="Aptos" w:cstheme="minorHAnsi"/>
          <w:sz w:val="16"/>
          <w:szCs w:val="16"/>
          <w14:ligatures w14:val="standardContextual"/>
        </w:rPr>
        <w:t xml:space="preserve"> </w:t>
      </w:r>
      <w:r w:rsidR="000C7AFA" w:rsidRPr="006B04B7">
        <w:rPr>
          <w:rFonts w:eastAsia="Aptos" w:cstheme="minorHAnsi"/>
          <w:sz w:val="16"/>
          <w:szCs w:val="16"/>
          <w14:ligatures w14:val="standardContextual"/>
        </w:rPr>
        <w:t xml:space="preserve">Nel pomeriggio </w:t>
      </w:r>
      <w:r w:rsidR="005638D7" w:rsidRPr="006B04B7">
        <w:rPr>
          <w:rFonts w:eastAsia="Aptos" w:cstheme="minorHAnsi"/>
          <w:sz w:val="16"/>
          <w:szCs w:val="16"/>
          <w14:ligatures w14:val="standardContextual"/>
        </w:rPr>
        <w:t>visita del centro storico ammirando la cattedrale, Palazzo Trigona e teatro Garibaldi.</w:t>
      </w:r>
      <w:r w:rsidR="00A67ABA">
        <w:rPr>
          <w:rFonts w:eastAsia="Aptos" w:cstheme="minorHAnsi"/>
          <w:sz w:val="16"/>
          <w:szCs w:val="16"/>
          <w14:ligatures w14:val="standardContextual"/>
        </w:rPr>
        <w:t xml:space="preserve"> </w:t>
      </w:r>
      <w:r w:rsidR="000C7AFA" w:rsidRPr="006B04B7">
        <w:rPr>
          <w:rFonts w:eastAsia="Aptos" w:cstheme="minorHAnsi"/>
          <w:sz w:val="16"/>
          <w:szCs w:val="16"/>
          <w14:ligatures w14:val="standardContextual"/>
        </w:rPr>
        <w:t>Alla fine della visita r</w:t>
      </w:r>
      <w:r w:rsidR="005638D7" w:rsidRPr="006B04B7">
        <w:rPr>
          <w:rFonts w:eastAsia="Aptos" w:cstheme="minorHAnsi"/>
          <w:sz w:val="16"/>
          <w:szCs w:val="16"/>
          <w14:ligatures w14:val="standardContextual"/>
        </w:rPr>
        <w:t xml:space="preserve">ientro in hotel </w:t>
      </w:r>
      <w:r w:rsidR="00A67ABA">
        <w:rPr>
          <w:rFonts w:eastAsia="Aptos" w:cstheme="minorHAnsi"/>
          <w:sz w:val="16"/>
          <w:szCs w:val="16"/>
          <w14:ligatures w14:val="standardContextual"/>
        </w:rPr>
        <w:t>per la cena</w:t>
      </w:r>
      <w:r w:rsidR="000C7AFA" w:rsidRPr="006B04B7">
        <w:rPr>
          <w:rFonts w:eastAsia="Aptos" w:cstheme="minorHAnsi"/>
          <w:sz w:val="16"/>
          <w:szCs w:val="16"/>
          <w14:ligatures w14:val="standardContextual"/>
        </w:rPr>
        <w:t>.</w:t>
      </w:r>
    </w:p>
    <w:p w:rsidR="00E242A3" w:rsidRPr="006B04B7" w:rsidRDefault="005638D7" w:rsidP="00EC47E7">
      <w:pPr>
        <w:spacing w:after="0" w:line="240" w:lineRule="auto"/>
        <w:rPr>
          <w:rFonts w:eastAsia="Aptos" w:cstheme="minorHAnsi"/>
          <w:sz w:val="16"/>
          <w:szCs w:val="16"/>
          <w14:ligatures w14:val="standardContextual"/>
        </w:rPr>
      </w:pPr>
      <w:r w:rsidRPr="006B04B7">
        <w:rPr>
          <w:rFonts w:eastAsia="Aptos" w:cstheme="minorHAnsi"/>
          <w:b/>
          <w:bCs/>
          <w:sz w:val="16"/>
          <w:szCs w:val="16"/>
          <w14:ligatures w14:val="standardContextual"/>
        </w:rPr>
        <w:t>6</w:t>
      </w:r>
      <w:r w:rsidR="00E242A3" w:rsidRPr="006B04B7">
        <w:rPr>
          <w:rFonts w:eastAsia="Aptos" w:cstheme="minorHAnsi"/>
          <w:b/>
          <w:bCs/>
          <w:sz w:val="16"/>
          <w:szCs w:val="16"/>
          <w14:ligatures w14:val="standardContextual"/>
        </w:rPr>
        <w:t xml:space="preserve">° giorno CATANIA/MILANO </w:t>
      </w:r>
      <w:r w:rsidR="00E242A3" w:rsidRPr="006B04B7">
        <w:rPr>
          <w:rFonts w:eastAsia="Aptos" w:cstheme="minorHAnsi"/>
          <w:sz w:val="16"/>
          <w:szCs w:val="16"/>
          <w14:ligatures w14:val="standardContextual"/>
        </w:rPr>
        <w:t>Prima colazione in hotel e trasferimento in aeroporto per il volo di rientro</w:t>
      </w:r>
      <w:r w:rsidR="000C7AFA" w:rsidRPr="006B04B7">
        <w:rPr>
          <w:rFonts w:eastAsia="Aptos" w:cstheme="minorHAnsi"/>
          <w:sz w:val="16"/>
          <w:szCs w:val="16"/>
          <w14:ligatures w14:val="standardContextual"/>
        </w:rPr>
        <w:t>.</w:t>
      </w:r>
      <w:r w:rsidR="00A67ABA">
        <w:rPr>
          <w:rFonts w:eastAsia="Aptos" w:cstheme="minorHAnsi"/>
          <w:sz w:val="16"/>
          <w:szCs w:val="16"/>
          <w14:ligatures w14:val="standardContextual"/>
        </w:rPr>
        <w:t xml:space="preserve"> </w:t>
      </w:r>
      <w:r w:rsidR="00E242A3" w:rsidRPr="006B04B7">
        <w:rPr>
          <w:rFonts w:eastAsia="Aptos" w:cstheme="minorHAnsi"/>
          <w:sz w:val="16"/>
          <w:szCs w:val="16"/>
          <w14:ligatures w14:val="standardContextual"/>
        </w:rPr>
        <w:t>Arrivo in aeroporto.</w:t>
      </w:r>
    </w:p>
    <w:p w:rsidR="00DA03E1" w:rsidRPr="006B04B7" w:rsidRDefault="00DA03E1" w:rsidP="00454362">
      <w:pPr>
        <w:spacing w:after="0" w:line="240" w:lineRule="auto"/>
        <w:jc w:val="center"/>
        <w:rPr>
          <w:rFonts w:cstheme="minorHAnsi"/>
          <w:b/>
          <w:sz w:val="20"/>
          <w:szCs w:val="20"/>
        </w:rPr>
      </w:pPr>
      <w:r w:rsidRPr="006B04B7">
        <w:rPr>
          <w:rFonts w:cstheme="minorHAnsi"/>
          <w:b/>
          <w:bCs/>
          <w:sz w:val="20"/>
          <w:szCs w:val="20"/>
        </w:rPr>
        <w:t>Documento richiesto: carta d’identità valida.</w:t>
      </w:r>
      <w:r w:rsidR="006B04B7" w:rsidRPr="006B04B7">
        <w:rPr>
          <w:rFonts w:cstheme="minorHAnsi"/>
          <w:b/>
          <w:bCs/>
          <w:sz w:val="20"/>
          <w:szCs w:val="20"/>
        </w:rPr>
        <w:t xml:space="preserve"> </w:t>
      </w:r>
      <w:r w:rsidRPr="006B04B7">
        <w:rPr>
          <w:rFonts w:cstheme="minorHAnsi"/>
          <w:b/>
          <w:bCs/>
          <w:sz w:val="20"/>
          <w:szCs w:val="20"/>
        </w:rPr>
        <w:t>Il programma potrebbe essere invertito</w:t>
      </w:r>
      <w:r w:rsidRPr="006B04B7">
        <w:rPr>
          <w:rFonts w:cstheme="minorHAnsi"/>
          <w:b/>
          <w:sz w:val="20"/>
          <w:szCs w:val="20"/>
        </w:rPr>
        <w:t>.</w:t>
      </w:r>
    </w:p>
    <w:p w:rsidR="00BC0BA8" w:rsidRPr="00BC0BA8" w:rsidRDefault="00454362" w:rsidP="00710F42">
      <w:pPr>
        <w:spacing w:after="0" w:line="240" w:lineRule="auto"/>
        <w:jc w:val="center"/>
        <w:rPr>
          <w:rFonts w:cstheme="minorHAnsi"/>
          <w:b/>
          <w:color w:val="002060"/>
          <w:sz w:val="8"/>
          <w:szCs w:val="8"/>
        </w:rPr>
      </w:pPr>
      <w:r w:rsidRPr="00454362">
        <w:rPr>
          <w:rFonts w:cstheme="minorHAnsi"/>
          <w:b/>
          <w:color w:val="FF0000"/>
          <w:sz w:val="44"/>
          <w:szCs w:val="44"/>
        </w:rPr>
        <w:t xml:space="preserve">  </w:t>
      </w:r>
    </w:p>
    <w:p w:rsidR="00ED1254" w:rsidRPr="00DA03E1" w:rsidRDefault="00ED1254" w:rsidP="00ED1254">
      <w:pPr>
        <w:spacing w:after="0" w:line="240" w:lineRule="auto"/>
        <w:jc w:val="center"/>
        <w:rPr>
          <w:rFonts w:ascii="Arial" w:hAnsi="Arial"/>
          <w:b/>
        </w:rPr>
      </w:pPr>
      <w:r w:rsidRPr="00DA03E1">
        <w:rPr>
          <w:rFonts w:ascii="Arial" w:hAnsi="Arial"/>
          <w:b/>
        </w:rPr>
        <w:t>Quota</w:t>
      </w:r>
      <w:r w:rsidR="00BC0BA8">
        <w:rPr>
          <w:rFonts w:ascii="Arial" w:hAnsi="Arial"/>
          <w:b/>
        </w:rPr>
        <w:t xml:space="preserve"> </w:t>
      </w:r>
      <w:proofErr w:type="gramStart"/>
      <w:r w:rsidR="00BC0BA8">
        <w:rPr>
          <w:rFonts w:ascii="Arial" w:hAnsi="Arial"/>
          <w:b/>
        </w:rPr>
        <w:t xml:space="preserve">SPECIALE </w:t>
      </w:r>
      <w:r w:rsidRPr="00DA03E1">
        <w:rPr>
          <w:rFonts w:ascii="Arial" w:hAnsi="Arial"/>
          <w:b/>
        </w:rPr>
        <w:t xml:space="preserve"> individuale</w:t>
      </w:r>
      <w:proofErr w:type="gramEnd"/>
      <w:r w:rsidRPr="00DA03E1">
        <w:rPr>
          <w:rFonts w:ascii="Arial" w:hAnsi="Arial"/>
          <w:b/>
        </w:rPr>
        <w:t xml:space="preserve"> di partecipazione (min.</w:t>
      </w:r>
      <w:r w:rsidR="007C29CF">
        <w:rPr>
          <w:rFonts w:ascii="Arial" w:hAnsi="Arial"/>
          <w:b/>
        </w:rPr>
        <w:t>30</w:t>
      </w:r>
      <w:r w:rsidRPr="00DA03E1">
        <w:rPr>
          <w:rFonts w:ascii="Arial" w:hAnsi="Arial"/>
          <w:b/>
        </w:rPr>
        <w:t>):</w:t>
      </w:r>
    </w:p>
    <w:p w:rsidR="00ED1254" w:rsidRPr="009B05C5" w:rsidRDefault="00A67ABA" w:rsidP="00ED1254">
      <w:pPr>
        <w:spacing w:after="0" w:line="240" w:lineRule="auto"/>
        <w:jc w:val="center"/>
        <w:rPr>
          <w:rFonts w:ascii="Arial" w:hAnsi="Arial"/>
          <w:b/>
          <w:color w:val="0000FF"/>
          <w:sz w:val="56"/>
          <w:szCs w:val="56"/>
        </w:rPr>
      </w:pPr>
      <w:r>
        <w:rPr>
          <w:rFonts w:ascii="Arial" w:hAnsi="Arial"/>
          <w:b/>
          <w:noProof/>
          <w:color w:val="0000FF"/>
          <w:sz w:val="56"/>
          <w:szCs w:val="56"/>
          <w:lang w:eastAsia="it-IT"/>
        </w:rPr>
        <w:drawing>
          <wp:anchor distT="0" distB="0" distL="114300" distR="114300" simplePos="0" relativeHeight="251668483" behindDoc="1" locked="0" layoutInCell="1" allowOverlap="1" wp14:editId="5392965C">
            <wp:simplePos x="0" y="0"/>
            <wp:positionH relativeFrom="column">
              <wp:posOffset>5920740</wp:posOffset>
            </wp:positionH>
            <wp:positionV relativeFrom="paragraph">
              <wp:posOffset>7894320</wp:posOffset>
            </wp:positionV>
            <wp:extent cx="1329690" cy="1485900"/>
            <wp:effectExtent l="0" t="0" r="381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9690" cy="1485900"/>
                    </a:xfrm>
                    <a:prstGeom prst="rect">
                      <a:avLst/>
                    </a:prstGeom>
                    <a:noFill/>
                  </pic:spPr>
                </pic:pic>
              </a:graphicData>
            </a:graphic>
            <wp14:sizeRelH relativeFrom="margin">
              <wp14:pctWidth>0</wp14:pctWidth>
            </wp14:sizeRelH>
            <wp14:sizeRelV relativeFrom="margin">
              <wp14:pctHeight>0</wp14:pctHeight>
            </wp14:sizeRelV>
          </wp:anchor>
        </w:drawing>
      </w:r>
      <w:r w:rsidR="00ED1254" w:rsidRPr="009B05C5">
        <w:rPr>
          <w:rFonts w:ascii="Arial" w:hAnsi="Arial"/>
          <w:b/>
          <w:color w:val="0000FF"/>
          <w:sz w:val="56"/>
          <w:szCs w:val="56"/>
        </w:rPr>
        <w:t xml:space="preserve">€uro </w:t>
      </w:r>
      <w:proofErr w:type="gramStart"/>
      <w:r w:rsidR="001721FD">
        <w:rPr>
          <w:rFonts w:ascii="Arial" w:hAnsi="Arial"/>
          <w:b/>
          <w:color w:val="0000FF"/>
          <w:sz w:val="56"/>
          <w:szCs w:val="56"/>
        </w:rPr>
        <w:t>5</w:t>
      </w:r>
      <w:r w:rsidR="006A2925">
        <w:rPr>
          <w:rFonts w:ascii="Arial" w:hAnsi="Arial"/>
          <w:b/>
          <w:color w:val="0000FF"/>
          <w:sz w:val="56"/>
          <w:szCs w:val="56"/>
        </w:rPr>
        <w:t>9</w:t>
      </w:r>
      <w:r w:rsidR="007C29CF">
        <w:rPr>
          <w:rFonts w:ascii="Arial" w:hAnsi="Arial"/>
          <w:b/>
          <w:color w:val="0000FF"/>
          <w:sz w:val="56"/>
          <w:szCs w:val="56"/>
        </w:rPr>
        <w:t>5</w:t>
      </w:r>
      <w:r w:rsidR="00ED1254" w:rsidRPr="009B05C5">
        <w:rPr>
          <w:rFonts w:ascii="Arial" w:hAnsi="Arial"/>
          <w:b/>
          <w:color w:val="0000FF"/>
          <w:sz w:val="56"/>
          <w:szCs w:val="56"/>
        </w:rPr>
        <w:t>,oo</w:t>
      </w:r>
      <w:proofErr w:type="gramEnd"/>
      <w:r w:rsidR="00A454D1" w:rsidRPr="00A454D1">
        <w:rPr>
          <w:rFonts w:ascii="Arial" w:hAnsi="Arial" w:cs="Arial"/>
          <w:color w:val="474747"/>
          <w:shd w:val="clear" w:color="auto" w:fill="FFFFFF"/>
        </w:rPr>
        <w:t xml:space="preserve"> </w:t>
      </w:r>
    </w:p>
    <w:p w:rsidR="00ED1254" w:rsidRPr="0092056E" w:rsidRDefault="00ED1254" w:rsidP="00EC47E7">
      <w:pPr>
        <w:spacing w:after="0" w:line="240" w:lineRule="auto"/>
        <w:contextualSpacing/>
        <w:rPr>
          <w:rFonts w:cstheme="minorHAnsi"/>
          <w:b/>
        </w:rPr>
      </w:pPr>
      <w:r w:rsidRPr="0092056E">
        <w:rPr>
          <w:rFonts w:cstheme="minorHAnsi"/>
          <w:b/>
        </w:rPr>
        <w:t>Supplemento singola: €uro 1</w:t>
      </w:r>
      <w:r w:rsidR="007C29CF" w:rsidRPr="0092056E">
        <w:rPr>
          <w:rFonts w:cstheme="minorHAnsi"/>
          <w:b/>
        </w:rPr>
        <w:t>20</w:t>
      </w:r>
      <w:r w:rsidRPr="0092056E">
        <w:rPr>
          <w:rFonts w:cstheme="minorHAnsi"/>
          <w:b/>
        </w:rPr>
        <w:t>,oo</w:t>
      </w:r>
      <w:r w:rsidR="00EC47E7" w:rsidRPr="0092056E">
        <w:rPr>
          <w:rFonts w:cstheme="minorHAnsi"/>
          <w:b/>
        </w:rPr>
        <w:t xml:space="preserve"> </w:t>
      </w:r>
      <w:r w:rsidR="00894F08">
        <w:rPr>
          <w:rFonts w:cstheme="minorHAnsi"/>
          <w:b/>
        </w:rPr>
        <w:t xml:space="preserve">             </w:t>
      </w:r>
      <w:bookmarkStart w:id="0" w:name="_GoBack"/>
      <w:bookmarkEnd w:id="0"/>
      <w:r w:rsidR="00EC47E7" w:rsidRPr="0092056E">
        <w:rPr>
          <w:rFonts w:cstheme="minorHAnsi"/>
          <w:b/>
        </w:rPr>
        <w:t xml:space="preserve">Supplemento volo: €uro 195,00 da riconfermare </w:t>
      </w:r>
    </w:p>
    <w:p w:rsidR="003754C2" w:rsidRPr="0092056E" w:rsidRDefault="003754C2" w:rsidP="00ED1254">
      <w:pPr>
        <w:spacing w:after="0" w:line="240" w:lineRule="auto"/>
        <w:contextualSpacing/>
        <w:jc w:val="center"/>
        <w:rPr>
          <w:rFonts w:cstheme="minorHAnsi"/>
          <w:b/>
          <w:sz w:val="12"/>
          <w:szCs w:val="12"/>
        </w:rPr>
      </w:pPr>
    </w:p>
    <w:p w:rsidR="003754C2" w:rsidRDefault="00EC47E7" w:rsidP="00EC47E7">
      <w:pPr>
        <w:spacing w:after="0" w:line="240" w:lineRule="auto"/>
        <w:contextualSpacing/>
        <w:rPr>
          <w:rFonts w:ascii="Arial" w:hAnsi="Arial"/>
          <w:b/>
          <w:sz w:val="20"/>
          <w:szCs w:val="20"/>
        </w:rPr>
      </w:pPr>
      <w:r w:rsidRPr="0092056E">
        <w:rPr>
          <w:rFonts w:cstheme="minorHAnsi"/>
          <w:b/>
          <w:sz w:val="20"/>
          <w:szCs w:val="20"/>
        </w:rPr>
        <w:t>Pacchetto ingressi (OBBLIGATORIO) €uro</w:t>
      </w:r>
      <w:r w:rsidR="003754C2" w:rsidRPr="0092056E">
        <w:rPr>
          <w:rFonts w:cstheme="minorHAnsi"/>
          <w:b/>
          <w:sz w:val="20"/>
          <w:szCs w:val="20"/>
        </w:rPr>
        <w:t xml:space="preserve"> </w:t>
      </w:r>
      <w:r w:rsidR="00F664B5" w:rsidRPr="0092056E">
        <w:rPr>
          <w:rFonts w:cstheme="minorHAnsi"/>
          <w:b/>
          <w:sz w:val="20"/>
          <w:szCs w:val="20"/>
        </w:rPr>
        <w:t>60</w:t>
      </w:r>
      <w:r w:rsidR="003754C2" w:rsidRPr="0092056E">
        <w:rPr>
          <w:rFonts w:cstheme="minorHAnsi"/>
          <w:b/>
          <w:sz w:val="20"/>
          <w:szCs w:val="20"/>
        </w:rPr>
        <w:t xml:space="preserve">,00 </w:t>
      </w:r>
      <w:r w:rsidRPr="0092056E">
        <w:rPr>
          <w:rFonts w:cstheme="minorHAnsi"/>
          <w:b/>
          <w:sz w:val="20"/>
          <w:szCs w:val="20"/>
        </w:rPr>
        <w:t xml:space="preserve"> </w:t>
      </w:r>
      <w:r>
        <w:rPr>
          <w:rFonts w:ascii="Arial" w:hAnsi="Arial"/>
          <w:b/>
          <w:sz w:val="20"/>
          <w:szCs w:val="20"/>
        </w:rPr>
        <w:t xml:space="preserve">                                                                      </w:t>
      </w:r>
      <w:r w:rsidR="0092056E">
        <w:rPr>
          <w:rFonts w:ascii="Arial" w:hAnsi="Arial"/>
          <w:b/>
          <w:sz w:val="20"/>
          <w:szCs w:val="20"/>
        </w:rPr>
        <w:t xml:space="preserve">            </w:t>
      </w:r>
      <w:r>
        <w:rPr>
          <w:rFonts w:ascii="Arial" w:hAnsi="Arial"/>
          <w:b/>
          <w:sz w:val="20"/>
          <w:szCs w:val="20"/>
        </w:rPr>
        <w:t xml:space="preserve">   </w:t>
      </w:r>
      <w:r>
        <w:rPr>
          <w:rFonts w:ascii="Arial" w:hAnsi="Arial"/>
          <w:b/>
          <w:color w:val="0000FF"/>
          <w:sz w:val="20"/>
          <w:szCs w:val="20"/>
        </w:rPr>
        <w:t>A</w:t>
      </w:r>
      <w:r w:rsidRPr="00EC47E7">
        <w:rPr>
          <w:rFonts w:ascii="Arial" w:hAnsi="Arial"/>
          <w:b/>
          <w:color w:val="0000FF"/>
          <w:sz w:val="20"/>
          <w:szCs w:val="20"/>
        </w:rPr>
        <w:t xml:space="preserve">X 00426                 </w:t>
      </w:r>
    </w:p>
    <w:p w:rsidR="003754C2" w:rsidRDefault="003754C2" w:rsidP="00ED1254">
      <w:pPr>
        <w:spacing w:after="0" w:line="240" w:lineRule="auto"/>
        <w:contextualSpacing/>
        <w:jc w:val="center"/>
        <w:rPr>
          <w:rFonts w:ascii="Arial" w:hAnsi="Arial"/>
          <w:b/>
          <w:sz w:val="14"/>
          <w:szCs w:val="14"/>
        </w:rPr>
      </w:pPr>
      <w:r w:rsidRPr="007B6CC3">
        <w:rPr>
          <w:rFonts w:ascii="Arial" w:hAnsi="Arial"/>
          <w:b/>
          <w:sz w:val="14"/>
          <w:szCs w:val="14"/>
        </w:rPr>
        <w:t xml:space="preserve">(Siracusa Parco Archeologico -Siracusa Cattedrale -Castello </w:t>
      </w:r>
      <w:proofErr w:type="spellStart"/>
      <w:r w:rsidRPr="007B6CC3">
        <w:rPr>
          <w:rFonts w:ascii="Arial" w:hAnsi="Arial"/>
          <w:b/>
          <w:sz w:val="14"/>
          <w:szCs w:val="14"/>
        </w:rPr>
        <w:t>Donnafugata</w:t>
      </w:r>
      <w:proofErr w:type="spellEnd"/>
      <w:r w:rsidR="00F664B5" w:rsidRPr="007B6CC3">
        <w:rPr>
          <w:rFonts w:ascii="Arial" w:hAnsi="Arial"/>
          <w:b/>
          <w:sz w:val="14"/>
          <w:szCs w:val="14"/>
        </w:rPr>
        <w:t xml:space="preserve">-Degustazione cioccolato </w:t>
      </w:r>
      <w:r w:rsidR="007B6CC3" w:rsidRPr="007B6CC3">
        <w:rPr>
          <w:rFonts w:ascii="Arial" w:hAnsi="Arial"/>
          <w:b/>
          <w:sz w:val="14"/>
          <w:szCs w:val="14"/>
        </w:rPr>
        <w:t>–</w:t>
      </w:r>
      <w:r w:rsidR="00F664B5" w:rsidRPr="007B6CC3">
        <w:rPr>
          <w:rFonts w:ascii="Arial" w:hAnsi="Arial"/>
          <w:b/>
          <w:sz w:val="14"/>
          <w:szCs w:val="14"/>
        </w:rPr>
        <w:t xml:space="preserve"> </w:t>
      </w:r>
      <w:r w:rsidR="007B6CC3" w:rsidRPr="007B6CC3">
        <w:rPr>
          <w:rFonts w:ascii="Arial" w:hAnsi="Arial"/>
          <w:b/>
          <w:sz w:val="14"/>
          <w:szCs w:val="14"/>
        </w:rPr>
        <w:t xml:space="preserve">Villa Romana del </w:t>
      </w:r>
      <w:proofErr w:type="gramStart"/>
      <w:r w:rsidR="007B6CC3" w:rsidRPr="007B6CC3">
        <w:rPr>
          <w:rFonts w:ascii="Arial" w:hAnsi="Arial"/>
          <w:b/>
          <w:sz w:val="14"/>
          <w:szCs w:val="14"/>
        </w:rPr>
        <w:t xml:space="preserve">Casale </w:t>
      </w:r>
      <w:r w:rsidRPr="007B6CC3">
        <w:rPr>
          <w:rFonts w:ascii="Arial" w:hAnsi="Arial"/>
          <w:b/>
          <w:sz w:val="14"/>
          <w:szCs w:val="14"/>
        </w:rPr>
        <w:t>)</w:t>
      </w:r>
      <w:proofErr w:type="gramEnd"/>
      <w:r w:rsidRPr="007B6CC3">
        <w:rPr>
          <w:rFonts w:ascii="Arial" w:hAnsi="Arial"/>
          <w:b/>
          <w:sz w:val="14"/>
          <w:szCs w:val="14"/>
        </w:rPr>
        <w:t xml:space="preserve"> </w:t>
      </w:r>
    </w:p>
    <w:p w:rsidR="007E7B55" w:rsidRPr="0092056E" w:rsidRDefault="007E7B55" w:rsidP="00ED1254">
      <w:pPr>
        <w:spacing w:after="0" w:line="240" w:lineRule="auto"/>
        <w:contextualSpacing/>
        <w:jc w:val="center"/>
        <w:rPr>
          <w:rFonts w:cstheme="minorHAnsi"/>
          <w:b/>
          <w:sz w:val="4"/>
          <w:szCs w:val="4"/>
        </w:rPr>
      </w:pPr>
    </w:p>
    <w:p w:rsidR="002D14C1" w:rsidRPr="00D11384" w:rsidRDefault="00DA03E1" w:rsidP="00E309BC">
      <w:pPr>
        <w:pBdr>
          <w:top w:val="single" w:sz="4" w:space="1" w:color="auto"/>
          <w:left w:val="single" w:sz="4" w:space="4" w:color="auto"/>
          <w:bottom w:val="single" w:sz="4" w:space="1" w:color="auto"/>
          <w:right w:val="single" w:sz="4" w:space="4" w:color="auto"/>
        </w:pBdr>
        <w:contextualSpacing/>
        <w:rPr>
          <w:rFonts w:ascii="Calibri" w:hAnsi="Calibri" w:cs="Calibri"/>
          <w:sz w:val="16"/>
          <w:szCs w:val="16"/>
        </w:rPr>
      </w:pPr>
      <w:r w:rsidRPr="00D11384">
        <w:rPr>
          <w:rFonts w:ascii="Calibri" w:hAnsi="Calibri" w:cs="Calibri"/>
          <w:b/>
          <w:sz w:val="16"/>
          <w:szCs w:val="16"/>
          <w:u w:val="single"/>
        </w:rPr>
        <w:t>La quota comprende</w:t>
      </w:r>
      <w:r w:rsidRPr="00D11384">
        <w:rPr>
          <w:rFonts w:ascii="Calibri" w:hAnsi="Calibri" w:cs="Calibri"/>
          <w:sz w:val="16"/>
          <w:szCs w:val="16"/>
        </w:rPr>
        <w:t>:</w:t>
      </w:r>
      <w:r w:rsidR="00B2183A" w:rsidRPr="00D11384">
        <w:rPr>
          <w:rFonts w:ascii="Calibri" w:hAnsi="Calibri" w:cs="Calibri"/>
          <w:sz w:val="16"/>
          <w:szCs w:val="16"/>
        </w:rPr>
        <w:t xml:space="preserve"> </w:t>
      </w:r>
      <w:r w:rsidR="006A4F53" w:rsidRPr="00D11384">
        <w:rPr>
          <w:rFonts w:ascii="Calibri" w:hAnsi="Calibri" w:cs="Calibri"/>
          <w:sz w:val="16"/>
          <w:szCs w:val="16"/>
        </w:rPr>
        <w:t xml:space="preserve">Bus a disposizione per tutto il programma </w:t>
      </w:r>
      <w:proofErr w:type="gramStart"/>
      <w:r w:rsidR="006A4F53" w:rsidRPr="00D11384">
        <w:rPr>
          <w:rFonts w:ascii="Calibri" w:hAnsi="Calibri" w:cs="Calibri"/>
          <w:sz w:val="16"/>
          <w:szCs w:val="16"/>
        </w:rPr>
        <w:t xml:space="preserve">– </w:t>
      </w:r>
      <w:r w:rsidR="00CC0C35" w:rsidRPr="00D11384">
        <w:rPr>
          <w:rFonts w:ascii="Calibri" w:hAnsi="Calibri" w:cs="Calibri"/>
          <w:sz w:val="16"/>
          <w:szCs w:val="16"/>
        </w:rPr>
        <w:t xml:space="preserve"> </w:t>
      </w:r>
      <w:r w:rsidR="006A4F53" w:rsidRPr="00D11384">
        <w:rPr>
          <w:rFonts w:ascii="Calibri" w:hAnsi="Calibri" w:cs="Calibri"/>
          <w:sz w:val="16"/>
          <w:szCs w:val="16"/>
        </w:rPr>
        <w:t>Sistemazione</w:t>
      </w:r>
      <w:proofErr w:type="gramEnd"/>
      <w:r w:rsidR="006A4F53" w:rsidRPr="00D11384">
        <w:rPr>
          <w:rFonts w:ascii="Calibri" w:hAnsi="Calibri" w:cs="Calibri"/>
          <w:sz w:val="16"/>
          <w:szCs w:val="16"/>
        </w:rPr>
        <w:t xml:space="preserve"> </w:t>
      </w:r>
      <w:r w:rsidR="00E523E3" w:rsidRPr="00D11384">
        <w:rPr>
          <w:rFonts w:ascii="Calibri" w:hAnsi="Calibri" w:cs="Calibri"/>
          <w:sz w:val="16"/>
          <w:szCs w:val="16"/>
        </w:rPr>
        <w:t xml:space="preserve">c/o </w:t>
      </w:r>
      <w:r w:rsidR="00ED6F9D" w:rsidRPr="00D11384">
        <w:rPr>
          <w:rFonts w:ascii="Calibri" w:hAnsi="Calibri" w:cs="Calibri"/>
          <w:sz w:val="16"/>
          <w:szCs w:val="16"/>
        </w:rPr>
        <w:t xml:space="preserve">3* </w:t>
      </w:r>
      <w:r w:rsidR="00A30E85" w:rsidRPr="00D11384">
        <w:rPr>
          <w:rFonts w:ascii="Calibri" w:hAnsi="Calibri" w:cs="Calibri"/>
          <w:sz w:val="16"/>
          <w:szCs w:val="16"/>
        </w:rPr>
        <w:t xml:space="preserve">a </w:t>
      </w:r>
      <w:r w:rsidR="00ED6F9D" w:rsidRPr="00D11384">
        <w:rPr>
          <w:rFonts w:ascii="Calibri" w:hAnsi="Calibri" w:cs="Calibri"/>
          <w:sz w:val="16"/>
          <w:szCs w:val="16"/>
        </w:rPr>
        <w:t>Ragusa (</w:t>
      </w:r>
      <w:r w:rsidR="00E523E3" w:rsidRPr="00D11384">
        <w:rPr>
          <w:rFonts w:ascii="Calibri" w:hAnsi="Calibri" w:cs="Calibri"/>
          <w:sz w:val="16"/>
          <w:szCs w:val="16"/>
        </w:rPr>
        <w:t>H</w:t>
      </w:r>
      <w:r w:rsidR="006A4F53" w:rsidRPr="00D11384">
        <w:rPr>
          <w:rFonts w:ascii="Calibri" w:hAnsi="Calibri" w:cs="Calibri"/>
          <w:sz w:val="16"/>
          <w:szCs w:val="16"/>
        </w:rPr>
        <w:t>ote</w:t>
      </w:r>
      <w:r w:rsidR="005F1C02" w:rsidRPr="00D11384">
        <w:rPr>
          <w:rFonts w:ascii="Calibri" w:hAnsi="Calibri" w:cs="Calibri"/>
          <w:sz w:val="16"/>
          <w:szCs w:val="16"/>
        </w:rPr>
        <w:t xml:space="preserve">l </w:t>
      </w:r>
      <w:r w:rsidR="00E523E3" w:rsidRPr="00D11384">
        <w:rPr>
          <w:rFonts w:ascii="Calibri" w:hAnsi="Calibri" w:cs="Calibri"/>
          <w:sz w:val="16"/>
          <w:szCs w:val="16"/>
        </w:rPr>
        <w:t xml:space="preserve"> </w:t>
      </w:r>
      <w:r w:rsidR="00155949" w:rsidRPr="00D11384">
        <w:rPr>
          <w:rFonts w:ascii="Calibri" w:hAnsi="Calibri" w:cs="Calibri"/>
          <w:sz w:val="16"/>
          <w:szCs w:val="16"/>
        </w:rPr>
        <w:t xml:space="preserve">Montreal </w:t>
      </w:r>
      <w:r w:rsidR="00ED6F9D" w:rsidRPr="00D11384">
        <w:rPr>
          <w:rFonts w:ascii="Calibri" w:hAnsi="Calibri" w:cs="Calibri"/>
          <w:sz w:val="16"/>
          <w:szCs w:val="16"/>
        </w:rPr>
        <w:t xml:space="preserve">o similare) </w:t>
      </w:r>
      <w:r w:rsidR="00E523E3" w:rsidRPr="00D11384">
        <w:rPr>
          <w:rFonts w:ascii="Calibri" w:hAnsi="Calibri" w:cs="Calibri"/>
          <w:sz w:val="16"/>
          <w:szCs w:val="16"/>
        </w:rPr>
        <w:t xml:space="preserve"> </w:t>
      </w:r>
      <w:r w:rsidR="006A4F53" w:rsidRPr="00D11384">
        <w:rPr>
          <w:rFonts w:ascii="Calibri" w:hAnsi="Calibri" w:cs="Calibri"/>
          <w:sz w:val="16"/>
          <w:szCs w:val="16"/>
        </w:rPr>
        <w:t xml:space="preserve">- Trattamento di </w:t>
      </w:r>
      <w:r w:rsidR="00DB773E" w:rsidRPr="00D11384">
        <w:rPr>
          <w:rFonts w:ascii="Calibri" w:hAnsi="Calibri" w:cs="Calibri"/>
          <w:sz w:val="16"/>
          <w:szCs w:val="16"/>
        </w:rPr>
        <w:t>mezza pensione</w:t>
      </w:r>
      <w:r w:rsidR="00B67EB8" w:rsidRPr="00D11384">
        <w:rPr>
          <w:rFonts w:ascii="Calibri" w:hAnsi="Calibri" w:cs="Calibri"/>
          <w:sz w:val="16"/>
          <w:szCs w:val="16"/>
        </w:rPr>
        <w:t xml:space="preserve"> -</w:t>
      </w:r>
      <w:r w:rsidR="00147162" w:rsidRPr="00D11384">
        <w:rPr>
          <w:rFonts w:ascii="Calibri" w:hAnsi="Calibri" w:cs="Calibri"/>
          <w:sz w:val="16"/>
          <w:szCs w:val="16"/>
        </w:rPr>
        <w:t xml:space="preserve"> bevande ai pasti (1/4 di vino e ½ minerale)</w:t>
      </w:r>
      <w:r w:rsidR="00DB773E" w:rsidRPr="00D11384">
        <w:rPr>
          <w:rFonts w:ascii="Calibri" w:hAnsi="Calibri" w:cs="Calibri"/>
          <w:sz w:val="16"/>
          <w:szCs w:val="16"/>
        </w:rPr>
        <w:t xml:space="preserve"> – Servizi guida</w:t>
      </w:r>
      <w:r w:rsidR="002D14C1" w:rsidRPr="00D11384">
        <w:rPr>
          <w:rFonts w:ascii="Calibri" w:hAnsi="Calibri" w:cs="Calibri"/>
          <w:sz w:val="16"/>
          <w:szCs w:val="16"/>
        </w:rPr>
        <w:t xml:space="preserve"> per </w:t>
      </w:r>
      <w:r w:rsidR="009224F0" w:rsidRPr="00D11384">
        <w:rPr>
          <w:rFonts w:ascii="Calibri" w:hAnsi="Calibri" w:cs="Calibri"/>
          <w:sz w:val="16"/>
          <w:szCs w:val="16"/>
        </w:rPr>
        <w:t xml:space="preserve">tutte </w:t>
      </w:r>
      <w:r w:rsidR="002D14C1" w:rsidRPr="00D11384">
        <w:rPr>
          <w:rFonts w:ascii="Calibri" w:hAnsi="Calibri" w:cs="Calibri"/>
          <w:sz w:val="16"/>
          <w:szCs w:val="16"/>
        </w:rPr>
        <w:t>le visita indicate</w:t>
      </w:r>
      <w:r w:rsidR="00DB773E" w:rsidRPr="00D11384">
        <w:rPr>
          <w:rFonts w:ascii="Calibri" w:hAnsi="Calibri" w:cs="Calibri"/>
          <w:sz w:val="16"/>
          <w:szCs w:val="16"/>
        </w:rPr>
        <w:t xml:space="preserve">  nel programma - </w:t>
      </w:r>
      <w:r w:rsidR="00B67EB8" w:rsidRPr="00D11384">
        <w:rPr>
          <w:rFonts w:ascii="Calibri" w:hAnsi="Calibri" w:cs="Calibri"/>
          <w:sz w:val="16"/>
          <w:szCs w:val="16"/>
        </w:rPr>
        <w:t xml:space="preserve"> </w:t>
      </w:r>
      <w:r w:rsidR="006A4F53" w:rsidRPr="00D11384">
        <w:rPr>
          <w:rFonts w:ascii="Calibri" w:hAnsi="Calibri" w:cs="Calibri"/>
          <w:sz w:val="16"/>
          <w:szCs w:val="16"/>
        </w:rPr>
        <w:t xml:space="preserve">Assicurazione medico </w:t>
      </w:r>
      <w:proofErr w:type="spellStart"/>
      <w:r w:rsidR="006A4F53" w:rsidRPr="00D11384">
        <w:rPr>
          <w:rFonts w:ascii="Calibri" w:hAnsi="Calibri" w:cs="Calibri"/>
          <w:sz w:val="16"/>
          <w:szCs w:val="16"/>
        </w:rPr>
        <w:t>sanitaria,</w:t>
      </w:r>
      <w:r w:rsidR="006A7CC2" w:rsidRPr="00D11384">
        <w:rPr>
          <w:rFonts w:ascii="Calibri" w:hAnsi="Calibri" w:cs="Calibri"/>
          <w:sz w:val="16"/>
          <w:szCs w:val="16"/>
        </w:rPr>
        <w:t>e</w:t>
      </w:r>
      <w:proofErr w:type="spellEnd"/>
      <w:r w:rsidR="006A7CC2" w:rsidRPr="00D11384">
        <w:rPr>
          <w:rFonts w:ascii="Calibri" w:hAnsi="Calibri" w:cs="Calibri"/>
          <w:sz w:val="16"/>
          <w:szCs w:val="16"/>
        </w:rPr>
        <w:t xml:space="preserve"> </w:t>
      </w:r>
      <w:r w:rsidR="006A4F53" w:rsidRPr="00D11384">
        <w:rPr>
          <w:rFonts w:ascii="Calibri" w:hAnsi="Calibri" w:cs="Calibri"/>
          <w:sz w:val="16"/>
          <w:szCs w:val="16"/>
        </w:rPr>
        <w:t xml:space="preserve">bagaglio con le limitazioni prevista dalla polizza disponibile in agenzia </w:t>
      </w:r>
    </w:p>
    <w:p w:rsidR="00DB773E" w:rsidRPr="00D11384" w:rsidRDefault="00DA03E1" w:rsidP="00E309BC">
      <w:pPr>
        <w:pBdr>
          <w:top w:val="single" w:sz="4" w:space="1" w:color="auto"/>
          <w:left w:val="single" w:sz="4" w:space="4" w:color="auto"/>
          <w:bottom w:val="single" w:sz="4" w:space="1" w:color="auto"/>
          <w:right w:val="single" w:sz="4" w:space="4" w:color="auto"/>
        </w:pBdr>
        <w:contextualSpacing/>
        <w:rPr>
          <w:rFonts w:ascii="Calibri" w:hAnsi="Calibri" w:cs="Calibri"/>
          <w:sz w:val="16"/>
          <w:szCs w:val="16"/>
        </w:rPr>
      </w:pPr>
      <w:r w:rsidRPr="00D11384">
        <w:rPr>
          <w:rFonts w:ascii="Calibri" w:hAnsi="Calibri" w:cs="Calibri"/>
          <w:b/>
          <w:sz w:val="16"/>
          <w:szCs w:val="16"/>
          <w:u w:val="single"/>
        </w:rPr>
        <w:t>La quota non comprende</w:t>
      </w:r>
      <w:r w:rsidRPr="00D11384">
        <w:rPr>
          <w:rFonts w:ascii="Calibri" w:hAnsi="Calibri" w:cs="Calibri"/>
          <w:sz w:val="16"/>
          <w:szCs w:val="16"/>
          <w:u w:val="single"/>
        </w:rPr>
        <w:t>:</w:t>
      </w:r>
      <w:r w:rsidR="002313F8" w:rsidRPr="00D11384">
        <w:rPr>
          <w:rFonts w:ascii="Calibri" w:hAnsi="Calibri" w:cs="Calibri"/>
          <w:sz w:val="16"/>
          <w:szCs w:val="16"/>
        </w:rPr>
        <w:t xml:space="preserve"> </w:t>
      </w:r>
      <w:r w:rsidR="00454362" w:rsidRPr="00D11384">
        <w:rPr>
          <w:rFonts w:ascii="Calibri" w:hAnsi="Calibri" w:cs="Calibri"/>
          <w:b/>
          <w:sz w:val="16"/>
          <w:szCs w:val="16"/>
        </w:rPr>
        <w:t>-</w:t>
      </w:r>
      <w:r w:rsidR="006A7CC2" w:rsidRPr="00D11384">
        <w:rPr>
          <w:rFonts w:ascii="Calibri" w:hAnsi="Calibri" w:cs="Calibri"/>
          <w:b/>
          <w:sz w:val="16"/>
          <w:szCs w:val="18"/>
        </w:rPr>
        <w:t xml:space="preserve"> </w:t>
      </w:r>
      <w:r w:rsidR="00941E14" w:rsidRPr="00D11384">
        <w:rPr>
          <w:rFonts w:ascii="Calibri" w:hAnsi="Calibri" w:cs="Calibri"/>
          <w:sz w:val="16"/>
          <w:szCs w:val="16"/>
        </w:rPr>
        <w:t xml:space="preserve">Volo di Linea o </w:t>
      </w:r>
      <w:proofErr w:type="spellStart"/>
      <w:r w:rsidR="00941E14" w:rsidRPr="00D11384">
        <w:rPr>
          <w:rFonts w:ascii="Calibri" w:hAnsi="Calibri" w:cs="Calibri"/>
          <w:sz w:val="16"/>
          <w:szCs w:val="16"/>
        </w:rPr>
        <w:t>Low</w:t>
      </w:r>
      <w:proofErr w:type="spellEnd"/>
      <w:r w:rsidR="00941E14" w:rsidRPr="00D11384">
        <w:rPr>
          <w:rFonts w:ascii="Calibri" w:hAnsi="Calibri" w:cs="Calibri"/>
          <w:sz w:val="16"/>
          <w:szCs w:val="16"/>
        </w:rPr>
        <w:t xml:space="preserve"> </w:t>
      </w:r>
      <w:proofErr w:type="spellStart"/>
      <w:r w:rsidR="00941E14" w:rsidRPr="00D11384">
        <w:rPr>
          <w:rFonts w:ascii="Calibri" w:hAnsi="Calibri" w:cs="Calibri"/>
          <w:sz w:val="16"/>
          <w:szCs w:val="16"/>
        </w:rPr>
        <w:t>Cost</w:t>
      </w:r>
      <w:proofErr w:type="spellEnd"/>
      <w:r w:rsidR="00941E14" w:rsidRPr="00D11384">
        <w:rPr>
          <w:rFonts w:ascii="Calibri" w:hAnsi="Calibri" w:cs="Calibri"/>
          <w:sz w:val="16"/>
          <w:szCs w:val="16"/>
        </w:rPr>
        <w:t xml:space="preserve"> A/</w:t>
      </w:r>
      <w:proofErr w:type="gramStart"/>
      <w:r w:rsidR="00941E14" w:rsidRPr="00D11384">
        <w:rPr>
          <w:rFonts w:ascii="Calibri" w:hAnsi="Calibri" w:cs="Calibri"/>
          <w:sz w:val="16"/>
          <w:szCs w:val="16"/>
        </w:rPr>
        <w:t xml:space="preserve">R  </w:t>
      </w:r>
      <w:r w:rsidR="00941E14">
        <w:rPr>
          <w:rFonts w:ascii="Calibri" w:hAnsi="Calibri" w:cs="Calibri"/>
          <w:sz w:val="16"/>
          <w:szCs w:val="16"/>
        </w:rPr>
        <w:t>EURO</w:t>
      </w:r>
      <w:proofErr w:type="gramEnd"/>
      <w:r w:rsidR="00941E14">
        <w:rPr>
          <w:rFonts w:ascii="Calibri" w:hAnsi="Calibri" w:cs="Calibri"/>
          <w:sz w:val="16"/>
          <w:szCs w:val="16"/>
        </w:rPr>
        <w:t xml:space="preserve"> 195,00 DA RICONFERMARE ALL’EMISISONE</w:t>
      </w:r>
      <w:r w:rsidR="00941E14" w:rsidRPr="00953121">
        <w:rPr>
          <w:rFonts w:ascii="Calibri" w:hAnsi="Calibri" w:cs="Calibri"/>
          <w:sz w:val="16"/>
          <w:szCs w:val="16"/>
        </w:rPr>
        <w:t>(con solo bagaglio a mano con un peso massimo di kg.10 e con le seguenti dimensioni 55X40X20 ed una borsa a mano delle dimensioni 35x20x20)</w:t>
      </w:r>
      <w:r w:rsidR="006A7CC2" w:rsidRPr="00D11384">
        <w:rPr>
          <w:rFonts w:ascii="Calibri" w:hAnsi="Calibri" w:cs="Calibri"/>
          <w:b/>
          <w:sz w:val="16"/>
          <w:szCs w:val="18"/>
        </w:rPr>
        <w:t xml:space="preserve">Assicurazione facoltativa contro annullamento (euro </w:t>
      </w:r>
      <w:r w:rsidR="009224F0" w:rsidRPr="00D11384">
        <w:rPr>
          <w:rFonts w:ascii="Calibri" w:hAnsi="Calibri" w:cs="Calibri"/>
          <w:b/>
          <w:sz w:val="16"/>
          <w:szCs w:val="18"/>
        </w:rPr>
        <w:t>30</w:t>
      </w:r>
      <w:r w:rsidR="006A7CC2" w:rsidRPr="00D11384">
        <w:rPr>
          <w:rFonts w:ascii="Calibri" w:hAnsi="Calibri" w:cs="Calibri"/>
          <w:b/>
          <w:sz w:val="16"/>
          <w:szCs w:val="18"/>
        </w:rPr>
        <w:t xml:space="preserve">,00 </w:t>
      </w:r>
      <w:proofErr w:type="spellStart"/>
      <w:r w:rsidR="006A7CC2" w:rsidRPr="00D11384">
        <w:rPr>
          <w:rFonts w:ascii="Calibri" w:hAnsi="Calibri" w:cs="Calibri"/>
          <w:b/>
          <w:sz w:val="16"/>
          <w:szCs w:val="18"/>
        </w:rPr>
        <w:t>pp</w:t>
      </w:r>
      <w:proofErr w:type="spellEnd"/>
      <w:r w:rsidR="006A7CC2" w:rsidRPr="00D11384">
        <w:rPr>
          <w:rFonts w:ascii="Calibri" w:hAnsi="Calibri" w:cs="Calibri"/>
          <w:b/>
          <w:sz w:val="16"/>
          <w:szCs w:val="18"/>
        </w:rPr>
        <w:t xml:space="preserve">  da confermare all’iscrizione )</w:t>
      </w:r>
      <w:r w:rsidR="002313F8" w:rsidRPr="00D11384">
        <w:rPr>
          <w:rFonts w:ascii="Calibri" w:hAnsi="Calibri" w:cs="Calibri"/>
          <w:b/>
          <w:sz w:val="16"/>
          <w:szCs w:val="16"/>
        </w:rPr>
        <w:t xml:space="preserve"> </w:t>
      </w:r>
      <w:r w:rsidR="002313F8" w:rsidRPr="00D11384">
        <w:rPr>
          <w:rFonts w:ascii="Calibri" w:hAnsi="Calibri" w:cs="Calibri"/>
          <w:sz w:val="16"/>
          <w:szCs w:val="16"/>
        </w:rPr>
        <w:t xml:space="preserve"> </w:t>
      </w:r>
      <w:r w:rsidR="006A4F53" w:rsidRPr="00D11384">
        <w:rPr>
          <w:rFonts w:ascii="Calibri" w:hAnsi="Calibri" w:cs="Calibri"/>
          <w:sz w:val="16"/>
          <w:szCs w:val="16"/>
        </w:rPr>
        <w:t>Mance – Ingressi</w:t>
      </w:r>
      <w:r w:rsidR="003754C2" w:rsidRPr="00D11384">
        <w:rPr>
          <w:rFonts w:ascii="Calibri" w:hAnsi="Calibri" w:cs="Calibri"/>
          <w:sz w:val="16"/>
          <w:szCs w:val="16"/>
        </w:rPr>
        <w:t xml:space="preserve"> </w:t>
      </w:r>
      <w:r w:rsidR="006A4F53" w:rsidRPr="00D11384">
        <w:rPr>
          <w:rFonts w:ascii="Calibri" w:hAnsi="Calibri" w:cs="Calibri"/>
          <w:b/>
          <w:sz w:val="16"/>
          <w:szCs w:val="16"/>
        </w:rPr>
        <w:t xml:space="preserve"> </w:t>
      </w:r>
      <w:r w:rsidR="006A4F53" w:rsidRPr="00D11384">
        <w:rPr>
          <w:rFonts w:ascii="Calibri" w:hAnsi="Calibri" w:cs="Calibri"/>
          <w:sz w:val="16"/>
          <w:szCs w:val="16"/>
        </w:rPr>
        <w:t xml:space="preserve">– </w:t>
      </w:r>
      <w:r w:rsidR="001448EE" w:rsidRPr="00D11384">
        <w:rPr>
          <w:rFonts w:ascii="Calibri" w:hAnsi="Calibri" w:cs="Calibri"/>
          <w:sz w:val="16"/>
          <w:szCs w:val="16"/>
        </w:rPr>
        <w:t xml:space="preserve"> </w:t>
      </w:r>
      <w:r w:rsidR="006A4F53" w:rsidRPr="00D11384">
        <w:rPr>
          <w:rFonts w:ascii="Calibri" w:hAnsi="Calibri" w:cs="Calibri"/>
          <w:sz w:val="16"/>
          <w:szCs w:val="16"/>
        </w:rPr>
        <w:t>Pasti</w:t>
      </w:r>
      <w:r w:rsidR="00CC0C35" w:rsidRPr="00D11384">
        <w:rPr>
          <w:rFonts w:ascii="Calibri" w:hAnsi="Calibri" w:cs="Calibri"/>
          <w:sz w:val="16"/>
          <w:szCs w:val="16"/>
        </w:rPr>
        <w:t xml:space="preserve"> non indicat</w:t>
      </w:r>
      <w:r w:rsidR="00FA3F36" w:rsidRPr="00D11384">
        <w:rPr>
          <w:rFonts w:ascii="Calibri" w:hAnsi="Calibri" w:cs="Calibri"/>
          <w:sz w:val="16"/>
          <w:szCs w:val="16"/>
        </w:rPr>
        <w:t>i</w:t>
      </w:r>
      <w:r w:rsidR="006A4F53" w:rsidRPr="00D11384">
        <w:rPr>
          <w:rFonts w:ascii="Calibri" w:hAnsi="Calibri" w:cs="Calibri"/>
          <w:sz w:val="16"/>
          <w:szCs w:val="16"/>
        </w:rPr>
        <w:t xml:space="preserve"> – Eventuale tassa di soggiorno da pagare in loco – Tutto quanto non espressamente indicato nella voce la quota comprende </w:t>
      </w:r>
    </w:p>
    <w:p w:rsidR="00BC0BA8" w:rsidRPr="00033C25" w:rsidRDefault="00BC0BA8" w:rsidP="00BC0BA8">
      <w:pPr>
        <w:spacing w:after="0" w:line="240" w:lineRule="auto"/>
        <w:contextualSpacing/>
        <w:rPr>
          <w:rFonts w:cstheme="minorHAnsi"/>
          <w:b/>
          <w:sz w:val="2"/>
          <w:szCs w:val="2"/>
        </w:rPr>
      </w:pPr>
    </w:p>
    <w:p w:rsidR="00BC0BA8" w:rsidRPr="00D11384" w:rsidRDefault="00BC0BA8" w:rsidP="00BC0BA8">
      <w:pPr>
        <w:contextualSpacing/>
        <w:jc w:val="center"/>
        <w:rPr>
          <w:rFonts w:cs="Calibri"/>
          <w:b/>
          <w:color w:val="FF0000"/>
          <w:sz w:val="14"/>
          <w:szCs w:val="14"/>
          <w:u w:val="single"/>
        </w:rPr>
      </w:pPr>
      <w:r w:rsidRPr="00D11384">
        <w:rPr>
          <w:rFonts w:cs="Calibri"/>
          <w:b/>
          <w:color w:val="FF0000"/>
          <w:sz w:val="14"/>
          <w:szCs w:val="14"/>
          <w:u w:val="single"/>
        </w:rPr>
        <w:t>PENALITA’ di ANNULLAMENTO IN CASO DI RECESSO DEL CONSUMATORE:</w:t>
      </w:r>
    </w:p>
    <w:p w:rsidR="00BC0BA8" w:rsidRPr="006B04B7" w:rsidRDefault="00BC0BA8" w:rsidP="00BC0BA8">
      <w:pPr>
        <w:contextualSpacing/>
        <w:rPr>
          <w:rFonts w:cs="Calibri"/>
          <w:sz w:val="14"/>
          <w:szCs w:val="14"/>
        </w:rPr>
      </w:pPr>
      <w:r w:rsidRPr="006B04B7">
        <w:rPr>
          <w:rFonts w:cs="Calibri"/>
          <w:sz w:val="14"/>
          <w:szCs w:val="14"/>
        </w:rPr>
        <w:t xml:space="preserve">A coloro che dovessero annullare prima della partenza, al di fuori delle ipotesi previste dalle normative vigenti, </w:t>
      </w:r>
      <w:proofErr w:type="spellStart"/>
      <w:r w:rsidRPr="006B04B7">
        <w:rPr>
          <w:rFonts w:cs="Calibri"/>
          <w:sz w:val="14"/>
          <w:szCs w:val="14"/>
        </w:rPr>
        <w:t>Etlisind</w:t>
      </w:r>
      <w:proofErr w:type="spellEnd"/>
      <w:r w:rsidR="00EC47E7">
        <w:rPr>
          <w:rFonts w:cs="Calibri"/>
          <w:sz w:val="14"/>
          <w:szCs w:val="14"/>
        </w:rPr>
        <w:t xml:space="preserve"> addebiterà seguenti le penali </w:t>
      </w:r>
      <w:r w:rsidRPr="006B04B7">
        <w:rPr>
          <w:rFonts w:cs="Calibri"/>
          <w:sz w:val="14"/>
          <w:szCs w:val="14"/>
        </w:rPr>
        <w:t xml:space="preserve">a seconda del numero dei giorni che </w:t>
      </w:r>
      <w:r w:rsidR="00EC47E7">
        <w:rPr>
          <w:rFonts w:cs="Calibri"/>
          <w:sz w:val="14"/>
          <w:szCs w:val="14"/>
        </w:rPr>
        <w:t>mancano alla data di partenza (</w:t>
      </w:r>
      <w:r w:rsidRPr="006B04B7">
        <w:rPr>
          <w:rFonts w:cs="Calibri"/>
          <w:sz w:val="14"/>
          <w:szCs w:val="14"/>
        </w:rPr>
        <w:t>non incluso quello di recesso) in cui viene comunicato l’annullamento:</w:t>
      </w:r>
    </w:p>
    <w:p w:rsidR="00BC0BA8" w:rsidRPr="006B04B7" w:rsidRDefault="00BC0BA8" w:rsidP="00BC0BA8">
      <w:pPr>
        <w:numPr>
          <w:ilvl w:val="0"/>
          <w:numId w:val="1"/>
        </w:numPr>
        <w:autoSpaceDN w:val="0"/>
        <w:spacing w:after="0" w:line="240" w:lineRule="auto"/>
        <w:contextualSpacing/>
        <w:rPr>
          <w:rFonts w:cs="Calibri"/>
          <w:sz w:val="14"/>
          <w:szCs w:val="14"/>
        </w:rPr>
      </w:pPr>
      <w:r w:rsidRPr="006B04B7">
        <w:rPr>
          <w:rFonts w:cs="Calibri"/>
          <w:sz w:val="14"/>
          <w:szCs w:val="14"/>
        </w:rPr>
        <w:t>10% della quota totale di partecipazione fino a 30 giorni lavorativi prima della partenza</w:t>
      </w:r>
      <w:r w:rsidR="003754C2" w:rsidRPr="006B04B7">
        <w:rPr>
          <w:rFonts w:cs="Calibri"/>
          <w:sz w:val="14"/>
          <w:szCs w:val="14"/>
        </w:rPr>
        <w:t xml:space="preserve"> + </w:t>
      </w:r>
      <w:bookmarkStart w:id="1" w:name="_Hlk152171201"/>
      <w:r w:rsidR="003754C2" w:rsidRPr="006B04B7">
        <w:rPr>
          <w:rFonts w:cs="Calibri"/>
          <w:sz w:val="14"/>
          <w:szCs w:val="14"/>
        </w:rPr>
        <w:t xml:space="preserve">100% volo </w:t>
      </w:r>
      <w:bookmarkEnd w:id="1"/>
    </w:p>
    <w:p w:rsidR="00BC0BA8" w:rsidRPr="006B04B7" w:rsidRDefault="00BC0BA8" w:rsidP="00BC0BA8">
      <w:pPr>
        <w:numPr>
          <w:ilvl w:val="0"/>
          <w:numId w:val="1"/>
        </w:numPr>
        <w:autoSpaceDN w:val="0"/>
        <w:spacing w:after="0" w:line="240" w:lineRule="auto"/>
        <w:contextualSpacing/>
        <w:rPr>
          <w:rFonts w:cs="Calibri"/>
          <w:sz w:val="14"/>
          <w:szCs w:val="14"/>
        </w:rPr>
      </w:pPr>
      <w:r w:rsidRPr="006B04B7">
        <w:rPr>
          <w:rFonts w:cs="Calibri"/>
          <w:sz w:val="14"/>
          <w:szCs w:val="14"/>
        </w:rPr>
        <w:t>30% della quota totale di partecipazione da 29 a 20 giorni lavorativi prima della partenza</w:t>
      </w:r>
      <w:r w:rsidR="003754C2" w:rsidRPr="006B04B7">
        <w:rPr>
          <w:rFonts w:cs="Calibri"/>
          <w:sz w:val="14"/>
          <w:szCs w:val="14"/>
        </w:rPr>
        <w:t>100% volo</w:t>
      </w:r>
    </w:p>
    <w:p w:rsidR="00BC0BA8" w:rsidRPr="006B04B7" w:rsidRDefault="00BC0BA8" w:rsidP="00BC0BA8">
      <w:pPr>
        <w:numPr>
          <w:ilvl w:val="0"/>
          <w:numId w:val="1"/>
        </w:numPr>
        <w:autoSpaceDN w:val="0"/>
        <w:spacing w:after="0" w:line="240" w:lineRule="auto"/>
        <w:contextualSpacing/>
        <w:rPr>
          <w:rFonts w:cs="Calibri"/>
          <w:sz w:val="14"/>
          <w:szCs w:val="14"/>
        </w:rPr>
      </w:pPr>
      <w:r w:rsidRPr="006B04B7">
        <w:rPr>
          <w:rFonts w:cs="Calibri"/>
          <w:sz w:val="14"/>
          <w:szCs w:val="14"/>
        </w:rPr>
        <w:t>50% della quota totale di partecipazione da 19 a 10 giorni lavorativi prima della partenza</w:t>
      </w:r>
      <w:r w:rsidR="003754C2" w:rsidRPr="006B04B7">
        <w:rPr>
          <w:rFonts w:cs="Calibri"/>
          <w:sz w:val="14"/>
          <w:szCs w:val="14"/>
        </w:rPr>
        <w:t xml:space="preserve"> 100% volo</w:t>
      </w:r>
    </w:p>
    <w:p w:rsidR="00BC0BA8" w:rsidRPr="006B04B7" w:rsidRDefault="00BC0BA8" w:rsidP="00BC0BA8">
      <w:pPr>
        <w:numPr>
          <w:ilvl w:val="0"/>
          <w:numId w:val="1"/>
        </w:numPr>
        <w:autoSpaceDN w:val="0"/>
        <w:spacing w:after="0" w:line="240" w:lineRule="auto"/>
        <w:contextualSpacing/>
        <w:rPr>
          <w:rFonts w:cs="Calibri"/>
          <w:sz w:val="14"/>
          <w:szCs w:val="14"/>
        </w:rPr>
      </w:pPr>
      <w:r w:rsidRPr="006B04B7">
        <w:rPr>
          <w:rFonts w:cs="Calibri"/>
          <w:sz w:val="14"/>
          <w:szCs w:val="14"/>
        </w:rPr>
        <w:t>75% della quota totale di partecipazione da 9 a 4 giorni lavorativi prima della partenza</w:t>
      </w:r>
      <w:r w:rsidR="003754C2" w:rsidRPr="006B04B7">
        <w:rPr>
          <w:rFonts w:cs="Calibri"/>
          <w:sz w:val="14"/>
          <w:szCs w:val="14"/>
        </w:rPr>
        <w:t xml:space="preserve"> 100% volo</w:t>
      </w:r>
    </w:p>
    <w:p w:rsidR="00BC0BA8" w:rsidRPr="006B04B7" w:rsidRDefault="00BC0BA8" w:rsidP="00BC0BA8">
      <w:pPr>
        <w:numPr>
          <w:ilvl w:val="0"/>
          <w:numId w:val="1"/>
        </w:numPr>
        <w:autoSpaceDN w:val="0"/>
        <w:spacing w:after="0" w:line="240" w:lineRule="auto"/>
        <w:contextualSpacing/>
        <w:rPr>
          <w:rFonts w:cs="Calibri"/>
          <w:sz w:val="14"/>
          <w:szCs w:val="14"/>
        </w:rPr>
      </w:pPr>
      <w:r w:rsidRPr="006B04B7">
        <w:rPr>
          <w:rFonts w:cs="Calibri"/>
          <w:sz w:val="14"/>
          <w:szCs w:val="14"/>
        </w:rPr>
        <w:t>Dopo tale termine la penale sarà pari all’intero valore del pacchetto</w:t>
      </w:r>
    </w:p>
    <w:p w:rsidR="00A67ABA" w:rsidRPr="00EC47E7" w:rsidRDefault="00BC0BA8" w:rsidP="00EC47E7">
      <w:pPr>
        <w:spacing w:after="0"/>
        <w:rPr>
          <w:rFonts w:ascii="Calibri" w:hAnsi="Calibri" w:cs="Calibri"/>
          <w:b/>
          <w:highlight w:val="yellow"/>
        </w:rPr>
      </w:pPr>
      <w:r w:rsidRPr="006B04B7">
        <w:rPr>
          <w:rFonts w:cs="Calibri"/>
          <w:sz w:val="14"/>
          <w:szCs w:val="14"/>
        </w:rPr>
        <w:t xml:space="preserve">NB) le medesime somme dovranno essere corrisposte da chi non potesse effettuare il viaggio per mancanza o irregolarità dei documenti </w:t>
      </w:r>
      <w:proofErr w:type="spellStart"/>
      <w:r w:rsidRPr="006B04B7">
        <w:rPr>
          <w:rFonts w:cs="Calibri"/>
          <w:sz w:val="14"/>
          <w:szCs w:val="14"/>
        </w:rPr>
        <w:t>personali.Nel</w:t>
      </w:r>
      <w:proofErr w:type="spellEnd"/>
      <w:r w:rsidRPr="006B04B7">
        <w:rPr>
          <w:rFonts w:cs="Calibri"/>
          <w:sz w:val="14"/>
          <w:szCs w:val="14"/>
        </w:rPr>
        <w:t xml:space="preserve"> caso di pacchetti </w:t>
      </w:r>
      <w:r w:rsidR="00A67ABA" w:rsidRPr="006B04B7">
        <w:rPr>
          <w:rFonts w:cs="Calibri"/>
          <w:sz w:val="14"/>
          <w:szCs w:val="14"/>
        </w:rPr>
        <w:t xml:space="preserve">di viaggio con voli di linea e o </w:t>
      </w:r>
      <w:proofErr w:type="spellStart"/>
      <w:r w:rsidR="00A67ABA" w:rsidRPr="006B04B7">
        <w:rPr>
          <w:rFonts w:cs="Calibri"/>
          <w:sz w:val="14"/>
          <w:szCs w:val="14"/>
        </w:rPr>
        <w:t>low</w:t>
      </w:r>
      <w:proofErr w:type="spellEnd"/>
      <w:r w:rsidR="00A67ABA" w:rsidRPr="006B04B7">
        <w:rPr>
          <w:rFonts w:cs="Calibri"/>
          <w:sz w:val="14"/>
          <w:szCs w:val="14"/>
        </w:rPr>
        <w:t xml:space="preserve"> </w:t>
      </w:r>
      <w:proofErr w:type="spellStart"/>
      <w:proofErr w:type="gramStart"/>
      <w:r w:rsidR="00A67ABA" w:rsidRPr="006B04B7">
        <w:rPr>
          <w:rFonts w:cs="Calibri"/>
          <w:sz w:val="14"/>
          <w:szCs w:val="14"/>
        </w:rPr>
        <w:t>cost</w:t>
      </w:r>
      <w:proofErr w:type="spellEnd"/>
      <w:r w:rsidR="00A67ABA" w:rsidRPr="006B04B7">
        <w:rPr>
          <w:rFonts w:cs="Calibri"/>
          <w:sz w:val="14"/>
          <w:szCs w:val="14"/>
        </w:rPr>
        <w:t xml:space="preserve"> ,le</w:t>
      </w:r>
      <w:proofErr w:type="gramEnd"/>
      <w:r w:rsidR="00A67ABA" w:rsidRPr="006B04B7">
        <w:rPr>
          <w:rFonts w:cs="Calibri"/>
          <w:sz w:val="14"/>
          <w:szCs w:val="14"/>
        </w:rPr>
        <w:t xml:space="preserve"> penali di annullamento potrebbero corrispondere all’intera quota del biglietto aereo </w:t>
      </w:r>
    </w:p>
    <w:p w:rsidR="006B04B7" w:rsidRPr="006B04B7" w:rsidRDefault="00A67ABA" w:rsidP="00A67ABA">
      <w:pPr>
        <w:spacing w:after="0"/>
        <w:rPr>
          <w:rFonts w:cs="Calibri"/>
          <w:sz w:val="14"/>
          <w:szCs w:val="14"/>
        </w:rPr>
      </w:pPr>
      <w:r w:rsidRPr="0092056E">
        <w:rPr>
          <w:rFonts w:ascii="Calibri" w:hAnsi="Calibri" w:cs="Calibri"/>
          <w:b/>
          <w:color w:val="FF0000"/>
          <w:sz w:val="20"/>
          <w:szCs w:val="20"/>
          <w:highlight w:val="yellow"/>
        </w:rPr>
        <w:t>ATTENZIONE:</w:t>
      </w:r>
      <w:r w:rsidRPr="0092056E">
        <w:rPr>
          <w:rFonts w:ascii="Calibri" w:hAnsi="Calibri" w:cs="Calibri"/>
          <w:b/>
          <w:sz w:val="20"/>
          <w:szCs w:val="20"/>
          <w:highlight w:val="yellow"/>
        </w:rPr>
        <w:t xml:space="preserve"> i partecipanti dovranno versare all’iscrizione, direttamente all’agenzia organizzatrice con </w:t>
      </w:r>
      <w:proofErr w:type="gramStart"/>
      <w:r w:rsidRPr="0092056E">
        <w:rPr>
          <w:rFonts w:ascii="Calibri" w:hAnsi="Calibri" w:cs="Calibri"/>
          <w:b/>
          <w:sz w:val="20"/>
          <w:szCs w:val="20"/>
          <w:highlight w:val="yellow"/>
        </w:rPr>
        <w:t>bonifico,  l’acconto</w:t>
      </w:r>
      <w:proofErr w:type="gramEnd"/>
      <w:r w:rsidRPr="0092056E">
        <w:rPr>
          <w:rFonts w:ascii="Calibri" w:hAnsi="Calibri" w:cs="Calibri"/>
          <w:b/>
          <w:sz w:val="20"/>
          <w:szCs w:val="20"/>
          <w:highlight w:val="yellow"/>
        </w:rPr>
        <w:t xml:space="preserve"> (€. 250)</w:t>
      </w:r>
      <w:r w:rsidRPr="0092056E">
        <w:rPr>
          <w:rFonts w:ascii="Calibri" w:hAnsi="Calibri" w:cs="Calibri"/>
          <w:noProof/>
          <w:sz w:val="20"/>
          <w:szCs w:val="20"/>
          <w:highlight w:val="yellow"/>
        </w:rPr>
        <w:t xml:space="preserve"> </w:t>
      </w:r>
      <w:r w:rsidRPr="0092056E">
        <w:rPr>
          <w:noProof/>
          <w:sz w:val="20"/>
          <w:szCs w:val="20"/>
          <w:lang w:eastAsia="it-IT"/>
        </w:rPr>
        <w:drawing>
          <wp:anchor distT="0" distB="0" distL="114300" distR="114300" simplePos="0" relativeHeight="251665411" behindDoc="1" locked="0" layoutInCell="1" allowOverlap="1" wp14:anchorId="399AAC93" wp14:editId="417EBE8B">
            <wp:simplePos x="0" y="0"/>
            <wp:positionH relativeFrom="page">
              <wp:posOffset>5601970</wp:posOffset>
            </wp:positionH>
            <wp:positionV relativeFrom="paragraph">
              <wp:posOffset>7388225</wp:posOffset>
            </wp:positionV>
            <wp:extent cx="1866900" cy="2204085"/>
            <wp:effectExtent l="0" t="0" r="0" b="571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pic:spPr>
                </pic:pic>
              </a:graphicData>
            </a:graphic>
            <wp14:sizeRelH relativeFrom="margin">
              <wp14:pctWidth>0</wp14:pctWidth>
            </wp14:sizeRelH>
            <wp14:sizeRelV relativeFrom="margin">
              <wp14:pctHeight>0</wp14:pctHeight>
            </wp14:sizeRelV>
          </wp:anchor>
        </w:drawing>
      </w:r>
      <w:r w:rsidRPr="0092056E">
        <w:rPr>
          <w:noProof/>
          <w:sz w:val="20"/>
          <w:szCs w:val="20"/>
          <w:lang w:eastAsia="it-IT"/>
        </w:rPr>
        <w:drawing>
          <wp:anchor distT="0" distB="0" distL="114300" distR="114300" simplePos="0" relativeHeight="251664387" behindDoc="1" locked="0" layoutInCell="1" allowOverlap="1" wp14:anchorId="7DDB56A5" wp14:editId="5C2EAE51">
            <wp:simplePos x="0" y="0"/>
            <wp:positionH relativeFrom="page">
              <wp:posOffset>5601970</wp:posOffset>
            </wp:positionH>
            <wp:positionV relativeFrom="paragraph">
              <wp:posOffset>7388225</wp:posOffset>
            </wp:positionV>
            <wp:extent cx="1866900" cy="2204085"/>
            <wp:effectExtent l="0" t="0" r="0" b="571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pic:spPr>
                </pic:pic>
              </a:graphicData>
            </a:graphic>
            <wp14:sizeRelH relativeFrom="margin">
              <wp14:pctWidth>0</wp14:pctWidth>
            </wp14:sizeRelH>
            <wp14:sizeRelV relativeFrom="margin">
              <wp14:pctHeight>0</wp14:pctHeight>
            </wp14:sizeRelV>
          </wp:anchor>
        </w:drawing>
      </w:r>
      <w:r w:rsidRPr="0092056E">
        <w:rPr>
          <w:noProof/>
          <w:sz w:val="20"/>
          <w:szCs w:val="20"/>
          <w:lang w:eastAsia="it-IT"/>
        </w:rPr>
        <w:drawing>
          <wp:anchor distT="0" distB="0" distL="114300" distR="114300" simplePos="0" relativeHeight="251663363" behindDoc="1" locked="0" layoutInCell="1" allowOverlap="1" wp14:anchorId="6297F093" wp14:editId="034FC7CD">
            <wp:simplePos x="0" y="0"/>
            <wp:positionH relativeFrom="page">
              <wp:posOffset>5601970</wp:posOffset>
            </wp:positionH>
            <wp:positionV relativeFrom="paragraph">
              <wp:posOffset>7388225</wp:posOffset>
            </wp:positionV>
            <wp:extent cx="1866900" cy="2204085"/>
            <wp:effectExtent l="0" t="0" r="0" b="571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Pr="0092056E">
        <w:rPr>
          <w:rFonts w:ascii="Calibri" w:hAnsi="Calibri" w:cs="Calibri"/>
          <w:b/>
          <w:sz w:val="20"/>
          <w:szCs w:val="20"/>
          <w:highlight w:val="yellow"/>
        </w:rPr>
        <w:t>e  successivamente</w:t>
      </w:r>
      <w:proofErr w:type="gramEnd"/>
      <w:r w:rsidRPr="0092056E">
        <w:rPr>
          <w:rFonts w:ascii="Calibri" w:hAnsi="Calibri" w:cs="Calibri"/>
          <w:b/>
          <w:sz w:val="20"/>
          <w:szCs w:val="20"/>
          <w:highlight w:val="yellow"/>
        </w:rPr>
        <w:t xml:space="preserve"> il saldo</w:t>
      </w:r>
      <w:r>
        <w:rPr>
          <w:rFonts w:cs="Calibri"/>
          <w:b/>
          <w:color w:val="FF0000"/>
          <w:sz w:val="32"/>
          <w:szCs w:val="32"/>
          <w:highlight w:val="yellow"/>
        </w:rPr>
        <w:t xml:space="preserve"> </w:t>
      </w:r>
      <w:r>
        <w:rPr>
          <w:rFonts w:ascii="Calibri" w:hAnsi="Calibri" w:cs="Calibri"/>
          <w:b/>
          <w:color w:val="FF0000"/>
          <w:sz w:val="28"/>
          <w:szCs w:val="28"/>
          <w:highlight w:val="yellow"/>
        </w:rPr>
        <w:t xml:space="preserve">IBAN: </w:t>
      </w:r>
      <w:r>
        <w:rPr>
          <w:rFonts w:ascii="Calibri" w:hAnsi="Calibri" w:cs="Calibri"/>
          <w:b/>
          <w:sz w:val="28"/>
          <w:szCs w:val="28"/>
          <w:highlight w:val="yellow"/>
        </w:rPr>
        <w:t>IT08S0503401737000000004543</w:t>
      </w:r>
      <w:r>
        <w:rPr>
          <w:rFonts w:ascii="Calibri" w:hAnsi="Calibri" w:cs="Calibri"/>
          <w:b/>
          <w:sz w:val="28"/>
          <w:szCs w:val="28"/>
        </w:rPr>
        <w:t xml:space="preserve">                        </w:t>
      </w:r>
    </w:p>
    <w:p w:rsidR="00454362" w:rsidRPr="006B04B7" w:rsidRDefault="00BC0BA8" w:rsidP="006B04B7">
      <w:pPr>
        <w:contextualSpacing/>
        <w:jc w:val="center"/>
        <w:rPr>
          <w:rFonts w:ascii="Book Antiqua" w:hAnsi="Book Antiqua" w:cs="Arial"/>
          <w:b/>
          <w:sz w:val="16"/>
          <w:szCs w:val="18"/>
        </w:rPr>
      </w:pPr>
      <w:r w:rsidRPr="001448EE">
        <w:rPr>
          <w:rFonts w:ascii="Book Antiqua" w:hAnsi="Book Antiqua" w:cs="Arial"/>
          <w:b/>
          <w:sz w:val="16"/>
          <w:szCs w:val="18"/>
        </w:rPr>
        <w:t xml:space="preserve">Organizzazione tecnica </w:t>
      </w:r>
      <w:proofErr w:type="spellStart"/>
      <w:r w:rsidRPr="001448EE">
        <w:rPr>
          <w:rFonts w:ascii="Book Antiqua" w:hAnsi="Book Antiqua" w:cs="Arial"/>
          <w:b/>
          <w:sz w:val="16"/>
          <w:szCs w:val="18"/>
        </w:rPr>
        <w:t>Etlisind</w:t>
      </w:r>
      <w:proofErr w:type="spellEnd"/>
      <w:r w:rsidRPr="001448EE">
        <w:rPr>
          <w:rFonts w:ascii="Book Antiqua" w:hAnsi="Book Antiqua" w:cs="Arial"/>
          <w:b/>
          <w:sz w:val="16"/>
          <w:szCs w:val="18"/>
        </w:rPr>
        <w:t xml:space="preserve"> </w:t>
      </w:r>
      <w:r>
        <w:rPr>
          <w:rFonts w:ascii="Book Antiqua" w:hAnsi="Book Antiqua" w:cs="Arial"/>
          <w:b/>
          <w:sz w:val="16"/>
          <w:szCs w:val="18"/>
        </w:rPr>
        <w:t>Viaggi</w:t>
      </w:r>
      <w:r w:rsidR="006B04B7">
        <w:rPr>
          <w:rFonts w:ascii="Book Antiqua" w:hAnsi="Book Antiqua" w:cs="Arial"/>
          <w:b/>
          <w:sz w:val="16"/>
          <w:szCs w:val="18"/>
        </w:rPr>
        <w:t xml:space="preserve">             </w:t>
      </w:r>
      <w:r w:rsidRPr="001448EE">
        <w:rPr>
          <w:rFonts w:ascii="Book Antiqua" w:hAnsi="Book Antiqua" w:cs="Arial"/>
          <w:b/>
          <w:sz w:val="16"/>
          <w:szCs w:val="18"/>
        </w:rPr>
        <w:t xml:space="preserve">Per le condizioni generali di vendita consultare il catalogo </w:t>
      </w:r>
      <w:proofErr w:type="spellStart"/>
      <w:r w:rsidRPr="001448EE">
        <w:rPr>
          <w:rFonts w:ascii="Book Antiqua" w:hAnsi="Book Antiqua" w:cs="Arial"/>
          <w:b/>
          <w:sz w:val="16"/>
          <w:szCs w:val="18"/>
        </w:rPr>
        <w:t>Etlisind</w:t>
      </w:r>
      <w:proofErr w:type="spellEnd"/>
      <w:r w:rsidRPr="001448EE">
        <w:rPr>
          <w:rFonts w:ascii="Book Antiqua" w:hAnsi="Book Antiqua" w:cs="Arial"/>
          <w:b/>
          <w:sz w:val="16"/>
          <w:szCs w:val="18"/>
        </w:rPr>
        <w:t xml:space="preserve"> </w:t>
      </w:r>
      <w:r>
        <w:rPr>
          <w:rFonts w:ascii="Book Antiqua" w:hAnsi="Book Antiqua" w:cs="Arial"/>
          <w:b/>
          <w:sz w:val="16"/>
          <w:szCs w:val="18"/>
        </w:rPr>
        <w:t>202</w:t>
      </w:r>
      <w:r w:rsidR="0088166B">
        <w:rPr>
          <w:rFonts w:ascii="Book Antiqua" w:hAnsi="Book Antiqua" w:cs="Arial"/>
          <w:b/>
          <w:sz w:val="16"/>
          <w:szCs w:val="18"/>
        </w:rPr>
        <w:t>6</w:t>
      </w:r>
    </w:p>
    <w:sectPr w:rsidR="00454362" w:rsidRPr="006B04B7" w:rsidSect="00481802">
      <w:headerReference w:type="default" r:id="rId17"/>
      <w:pgSz w:w="11906" w:h="16838"/>
      <w:pgMar w:top="1135" w:right="1134"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430" w:rsidRDefault="005B0430" w:rsidP="009B05C5">
      <w:pPr>
        <w:spacing w:after="0" w:line="240" w:lineRule="auto"/>
      </w:pPr>
      <w:r>
        <w:separator/>
      </w:r>
    </w:p>
  </w:endnote>
  <w:endnote w:type="continuationSeparator" w:id="0">
    <w:p w:rsidR="005B0430" w:rsidRDefault="005B0430" w:rsidP="009B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430" w:rsidRDefault="005B0430" w:rsidP="009B05C5">
      <w:pPr>
        <w:spacing w:after="0" w:line="240" w:lineRule="auto"/>
      </w:pPr>
      <w:r>
        <w:separator/>
      </w:r>
    </w:p>
  </w:footnote>
  <w:footnote w:type="continuationSeparator" w:id="0">
    <w:p w:rsidR="005B0430" w:rsidRDefault="005B0430" w:rsidP="009B0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C5" w:rsidRPr="009B05C5" w:rsidRDefault="009B05C5" w:rsidP="009B05C5">
    <w:pPr>
      <w:pStyle w:val="Intestazione"/>
      <w:rPr>
        <w:b/>
        <w:bCs/>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6174D"/>
    <w:multiLevelType w:val="multilevel"/>
    <w:tmpl w:val="41F6E3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55"/>
    <w:rsid w:val="00036610"/>
    <w:rsid w:val="000413D3"/>
    <w:rsid w:val="0007464F"/>
    <w:rsid w:val="000C7AFA"/>
    <w:rsid w:val="000D6FEA"/>
    <w:rsid w:val="000E06DC"/>
    <w:rsid w:val="00113376"/>
    <w:rsid w:val="00123CE3"/>
    <w:rsid w:val="00130928"/>
    <w:rsid w:val="001448EE"/>
    <w:rsid w:val="00147162"/>
    <w:rsid w:val="001542A7"/>
    <w:rsid w:val="00155949"/>
    <w:rsid w:val="001721FD"/>
    <w:rsid w:val="00172A99"/>
    <w:rsid w:val="00185B78"/>
    <w:rsid w:val="001B4399"/>
    <w:rsid w:val="001E41D2"/>
    <w:rsid w:val="001F4B33"/>
    <w:rsid w:val="00223D84"/>
    <w:rsid w:val="002313F8"/>
    <w:rsid w:val="002404DB"/>
    <w:rsid w:val="002C648B"/>
    <w:rsid w:val="002D14C1"/>
    <w:rsid w:val="00302C59"/>
    <w:rsid w:val="00332393"/>
    <w:rsid w:val="00342427"/>
    <w:rsid w:val="0035409A"/>
    <w:rsid w:val="0035421C"/>
    <w:rsid w:val="0036589D"/>
    <w:rsid w:val="003672EE"/>
    <w:rsid w:val="00371B93"/>
    <w:rsid w:val="003730C7"/>
    <w:rsid w:val="003754C2"/>
    <w:rsid w:val="003A2FC1"/>
    <w:rsid w:val="003E1FA4"/>
    <w:rsid w:val="003F18B6"/>
    <w:rsid w:val="004115EE"/>
    <w:rsid w:val="0043656C"/>
    <w:rsid w:val="0045269E"/>
    <w:rsid w:val="00454362"/>
    <w:rsid w:val="00457860"/>
    <w:rsid w:val="00481802"/>
    <w:rsid w:val="00484CA7"/>
    <w:rsid w:val="005432BD"/>
    <w:rsid w:val="00546342"/>
    <w:rsid w:val="00562411"/>
    <w:rsid w:val="005638D7"/>
    <w:rsid w:val="005A6461"/>
    <w:rsid w:val="005B0430"/>
    <w:rsid w:val="005F1C02"/>
    <w:rsid w:val="005F5C3D"/>
    <w:rsid w:val="00621CC8"/>
    <w:rsid w:val="006804DE"/>
    <w:rsid w:val="00681EAE"/>
    <w:rsid w:val="00684E76"/>
    <w:rsid w:val="00693E42"/>
    <w:rsid w:val="00697612"/>
    <w:rsid w:val="006A2925"/>
    <w:rsid w:val="006A4F53"/>
    <w:rsid w:val="006A7CC2"/>
    <w:rsid w:val="006B04B7"/>
    <w:rsid w:val="006F672B"/>
    <w:rsid w:val="00710F42"/>
    <w:rsid w:val="0075647E"/>
    <w:rsid w:val="00763D9B"/>
    <w:rsid w:val="00764FD8"/>
    <w:rsid w:val="0077215F"/>
    <w:rsid w:val="00775DC8"/>
    <w:rsid w:val="0079021A"/>
    <w:rsid w:val="007902CD"/>
    <w:rsid w:val="0079520B"/>
    <w:rsid w:val="00797C51"/>
    <w:rsid w:val="007A447E"/>
    <w:rsid w:val="007A629F"/>
    <w:rsid w:val="007B6CC3"/>
    <w:rsid w:val="007C29CF"/>
    <w:rsid w:val="007D504B"/>
    <w:rsid w:val="007E7B55"/>
    <w:rsid w:val="008148CC"/>
    <w:rsid w:val="00831FAE"/>
    <w:rsid w:val="00842E99"/>
    <w:rsid w:val="00881522"/>
    <w:rsid w:val="0088166B"/>
    <w:rsid w:val="00894F08"/>
    <w:rsid w:val="00896275"/>
    <w:rsid w:val="008B7C53"/>
    <w:rsid w:val="008C2D98"/>
    <w:rsid w:val="008F1476"/>
    <w:rsid w:val="009067FD"/>
    <w:rsid w:val="0092056E"/>
    <w:rsid w:val="009224F0"/>
    <w:rsid w:val="00941E14"/>
    <w:rsid w:val="00943F44"/>
    <w:rsid w:val="009475CA"/>
    <w:rsid w:val="0094786B"/>
    <w:rsid w:val="00953121"/>
    <w:rsid w:val="00965C58"/>
    <w:rsid w:val="00974C55"/>
    <w:rsid w:val="00975E44"/>
    <w:rsid w:val="009B05C5"/>
    <w:rsid w:val="009D646F"/>
    <w:rsid w:val="009D6817"/>
    <w:rsid w:val="009F4A4A"/>
    <w:rsid w:val="00A30E85"/>
    <w:rsid w:val="00A454D1"/>
    <w:rsid w:val="00A45A86"/>
    <w:rsid w:val="00A67ABA"/>
    <w:rsid w:val="00A85680"/>
    <w:rsid w:val="00AC2E4C"/>
    <w:rsid w:val="00AF4543"/>
    <w:rsid w:val="00AF585C"/>
    <w:rsid w:val="00B05327"/>
    <w:rsid w:val="00B06FF7"/>
    <w:rsid w:val="00B2183A"/>
    <w:rsid w:val="00B514EB"/>
    <w:rsid w:val="00B53A25"/>
    <w:rsid w:val="00B56D84"/>
    <w:rsid w:val="00B625E3"/>
    <w:rsid w:val="00B66ED0"/>
    <w:rsid w:val="00B67EB8"/>
    <w:rsid w:val="00BA298E"/>
    <w:rsid w:val="00BC0BA8"/>
    <w:rsid w:val="00BF4135"/>
    <w:rsid w:val="00BF751E"/>
    <w:rsid w:val="00C32544"/>
    <w:rsid w:val="00C459BF"/>
    <w:rsid w:val="00C81679"/>
    <w:rsid w:val="00CC0C35"/>
    <w:rsid w:val="00CC49D7"/>
    <w:rsid w:val="00CD4F9A"/>
    <w:rsid w:val="00D11384"/>
    <w:rsid w:val="00D30D23"/>
    <w:rsid w:val="00D43F2A"/>
    <w:rsid w:val="00D45186"/>
    <w:rsid w:val="00DA03E1"/>
    <w:rsid w:val="00DB773E"/>
    <w:rsid w:val="00E04FB0"/>
    <w:rsid w:val="00E242A3"/>
    <w:rsid w:val="00E309BC"/>
    <w:rsid w:val="00E35BD4"/>
    <w:rsid w:val="00E523E3"/>
    <w:rsid w:val="00E609B7"/>
    <w:rsid w:val="00E76D3E"/>
    <w:rsid w:val="00E81E79"/>
    <w:rsid w:val="00EB5483"/>
    <w:rsid w:val="00EC47E7"/>
    <w:rsid w:val="00ED1254"/>
    <w:rsid w:val="00ED6F9D"/>
    <w:rsid w:val="00F3552F"/>
    <w:rsid w:val="00F509C2"/>
    <w:rsid w:val="00F664B5"/>
    <w:rsid w:val="00F90D2B"/>
    <w:rsid w:val="00FA3F36"/>
    <w:rsid w:val="00FA5B24"/>
    <w:rsid w:val="00FD4485"/>
    <w:rsid w:val="00FF3C9D"/>
    <w:rsid w:val="00FF70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64C1B9-11A2-4CA5-A8C0-5DC92CF7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62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DA03E1"/>
    <w:pPr>
      <w:overflowPunct w:val="0"/>
      <w:autoSpaceDE w:val="0"/>
      <w:autoSpaceDN w:val="0"/>
      <w:adjustRightInd w:val="0"/>
      <w:spacing w:after="0" w:line="240" w:lineRule="auto"/>
      <w:jc w:val="both"/>
      <w:textAlignment w:val="baseline"/>
    </w:pPr>
    <w:rPr>
      <w:rFonts w:ascii="Comic Sans MS" w:eastAsia="Times New Roman" w:hAnsi="Comic Sans MS" w:cs="Times New Roman"/>
      <w:sz w:val="24"/>
      <w:szCs w:val="20"/>
      <w:lang w:eastAsia="it-IT"/>
    </w:rPr>
  </w:style>
  <w:style w:type="character" w:customStyle="1" w:styleId="CorpotestoCarattere">
    <w:name w:val="Corpo testo Carattere"/>
    <w:basedOn w:val="Carpredefinitoparagrafo"/>
    <w:link w:val="Corpotesto"/>
    <w:rsid w:val="00DA03E1"/>
    <w:rPr>
      <w:rFonts w:ascii="Comic Sans MS" w:eastAsia="Times New Roman" w:hAnsi="Comic Sans MS" w:cs="Times New Roman"/>
      <w:sz w:val="24"/>
      <w:szCs w:val="20"/>
      <w:lang w:eastAsia="it-IT"/>
    </w:rPr>
  </w:style>
  <w:style w:type="paragraph" w:styleId="Corpodeltesto3">
    <w:name w:val="Body Text 3"/>
    <w:basedOn w:val="Normale"/>
    <w:link w:val="Corpodeltesto3Carattere"/>
    <w:rsid w:val="00DA03E1"/>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DA03E1"/>
    <w:rPr>
      <w:rFonts w:ascii="Times New Roman" w:eastAsia="Times New Roman" w:hAnsi="Times New Roman" w:cs="Times New Roman"/>
      <w:sz w:val="16"/>
      <w:szCs w:val="16"/>
    </w:rPr>
  </w:style>
  <w:style w:type="paragraph" w:customStyle="1" w:styleId="Testopredefinito">
    <w:name w:val="Testo predefinito"/>
    <w:basedOn w:val="Normale"/>
    <w:uiPriority w:val="99"/>
    <w:rsid w:val="00775DC8"/>
    <w:pPr>
      <w:widowControl w:val="0"/>
      <w:suppressAutoHyphens/>
      <w:spacing w:after="0" w:line="240" w:lineRule="auto"/>
    </w:pPr>
    <w:rPr>
      <w:rFonts w:ascii="Times New Roman" w:eastAsia="Lucida Sans Unicode" w:hAnsi="Times New Roman" w:cs="Times New Roman"/>
      <w:sz w:val="24"/>
      <w:szCs w:val="24"/>
    </w:rPr>
  </w:style>
  <w:style w:type="paragraph" w:styleId="Nessunaspaziatura">
    <w:name w:val="No Spacing"/>
    <w:uiPriority w:val="1"/>
    <w:qFormat/>
    <w:rsid w:val="00562411"/>
    <w:pPr>
      <w:spacing w:after="0" w:line="240" w:lineRule="auto"/>
    </w:pPr>
  </w:style>
  <w:style w:type="character" w:styleId="Collegamentoipertestuale">
    <w:name w:val="Hyperlink"/>
    <w:basedOn w:val="Carpredefinitoparagrafo"/>
    <w:uiPriority w:val="99"/>
    <w:semiHidden/>
    <w:unhideWhenUsed/>
    <w:rsid w:val="00454362"/>
    <w:rPr>
      <w:color w:val="0000FF"/>
      <w:u w:val="single"/>
    </w:rPr>
  </w:style>
  <w:style w:type="paragraph" w:styleId="Testofumetto">
    <w:name w:val="Balloon Text"/>
    <w:basedOn w:val="Normale"/>
    <w:link w:val="TestofumettoCarattere"/>
    <w:uiPriority w:val="99"/>
    <w:semiHidden/>
    <w:unhideWhenUsed/>
    <w:rsid w:val="00D43F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F2A"/>
    <w:rPr>
      <w:rFonts w:ascii="Tahoma" w:hAnsi="Tahoma" w:cs="Tahoma"/>
      <w:sz w:val="16"/>
      <w:szCs w:val="16"/>
    </w:rPr>
  </w:style>
  <w:style w:type="paragraph" w:styleId="Intestazione">
    <w:name w:val="header"/>
    <w:basedOn w:val="Normale"/>
    <w:link w:val="IntestazioneCarattere"/>
    <w:uiPriority w:val="99"/>
    <w:unhideWhenUsed/>
    <w:rsid w:val="009B05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05C5"/>
  </w:style>
  <w:style w:type="paragraph" w:styleId="Pidipagina">
    <w:name w:val="footer"/>
    <w:basedOn w:val="Normale"/>
    <w:link w:val="PidipaginaCarattere"/>
    <w:uiPriority w:val="99"/>
    <w:unhideWhenUsed/>
    <w:rsid w:val="009B05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05C5"/>
  </w:style>
  <w:style w:type="paragraph" w:styleId="Rientrocorpodeltesto">
    <w:name w:val="Body Text Indent"/>
    <w:basedOn w:val="Normale"/>
    <w:link w:val="RientrocorpodeltestoCarattere"/>
    <w:uiPriority w:val="99"/>
    <w:semiHidden/>
    <w:unhideWhenUsed/>
    <w:rsid w:val="00A67AB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67ABA"/>
  </w:style>
  <w:style w:type="paragraph" w:styleId="NormaleWeb">
    <w:name w:val="Normal (Web)"/>
    <w:basedOn w:val="Normale"/>
    <w:uiPriority w:val="99"/>
    <w:semiHidden/>
    <w:unhideWhenUsed/>
    <w:rsid w:val="00A67ABA"/>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296">
      <w:bodyDiv w:val="1"/>
      <w:marLeft w:val="0"/>
      <w:marRight w:val="0"/>
      <w:marTop w:val="0"/>
      <w:marBottom w:val="0"/>
      <w:divBdr>
        <w:top w:val="none" w:sz="0" w:space="0" w:color="auto"/>
        <w:left w:val="none" w:sz="0" w:space="0" w:color="auto"/>
        <w:bottom w:val="none" w:sz="0" w:space="0" w:color="auto"/>
        <w:right w:val="none" w:sz="0" w:space="0" w:color="auto"/>
      </w:divBdr>
    </w:div>
    <w:div w:id="153497376">
      <w:bodyDiv w:val="1"/>
      <w:marLeft w:val="0"/>
      <w:marRight w:val="0"/>
      <w:marTop w:val="0"/>
      <w:marBottom w:val="0"/>
      <w:divBdr>
        <w:top w:val="none" w:sz="0" w:space="0" w:color="auto"/>
        <w:left w:val="none" w:sz="0" w:space="0" w:color="auto"/>
        <w:bottom w:val="none" w:sz="0" w:space="0" w:color="auto"/>
        <w:right w:val="none" w:sz="0" w:space="0" w:color="auto"/>
      </w:divBdr>
    </w:div>
    <w:div w:id="213196808">
      <w:bodyDiv w:val="1"/>
      <w:marLeft w:val="0"/>
      <w:marRight w:val="0"/>
      <w:marTop w:val="0"/>
      <w:marBottom w:val="0"/>
      <w:divBdr>
        <w:top w:val="none" w:sz="0" w:space="0" w:color="auto"/>
        <w:left w:val="none" w:sz="0" w:space="0" w:color="auto"/>
        <w:bottom w:val="none" w:sz="0" w:space="0" w:color="auto"/>
        <w:right w:val="none" w:sz="0" w:space="0" w:color="auto"/>
      </w:divBdr>
    </w:div>
    <w:div w:id="398597016">
      <w:bodyDiv w:val="1"/>
      <w:marLeft w:val="0"/>
      <w:marRight w:val="0"/>
      <w:marTop w:val="0"/>
      <w:marBottom w:val="0"/>
      <w:divBdr>
        <w:top w:val="none" w:sz="0" w:space="0" w:color="auto"/>
        <w:left w:val="none" w:sz="0" w:space="0" w:color="auto"/>
        <w:bottom w:val="none" w:sz="0" w:space="0" w:color="auto"/>
        <w:right w:val="none" w:sz="0" w:space="0" w:color="auto"/>
      </w:divBdr>
    </w:div>
    <w:div w:id="763919616">
      <w:bodyDiv w:val="1"/>
      <w:marLeft w:val="0"/>
      <w:marRight w:val="0"/>
      <w:marTop w:val="0"/>
      <w:marBottom w:val="0"/>
      <w:divBdr>
        <w:top w:val="none" w:sz="0" w:space="0" w:color="auto"/>
        <w:left w:val="none" w:sz="0" w:space="0" w:color="auto"/>
        <w:bottom w:val="none" w:sz="0" w:space="0" w:color="auto"/>
        <w:right w:val="none" w:sz="0" w:space="0" w:color="auto"/>
      </w:divBdr>
    </w:div>
    <w:div w:id="796023295">
      <w:bodyDiv w:val="1"/>
      <w:marLeft w:val="0"/>
      <w:marRight w:val="0"/>
      <w:marTop w:val="0"/>
      <w:marBottom w:val="0"/>
      <w:divBdr>
        <w:top w:val="none" w:sz="0" w:space="0" w:color="auto"/>
        <w:left w:val="none" w:sz="0" w:space="0" w:color="auto"/>
        <w:bottom w:val="none" w:sz="0" w:space="0" w:color="auto"/>
        <w:right w:val="none" w:sz="0" w:space="0" w:color="auto"/>
      </w:divBdr>
    </w:div>
    <w:div w:id="853573378">
      <w:bodyDiv w:val="1"/>
      <w:marLeft w:val="0"/>
      <w:marRight w:val="0"/>
      <w:marTop w:val="0"/>
      <w:marBottom w:val="0"/>
      <w:divBdr>
        <w:top w:val="none" w:sz="0" w:space="0" w:color="auto"/>
        <w:left w:val="none" w:sz="0" w:space="0" w:color="auto"/>
        <w:bottom w:val="none" w:sz="0" w:space="0" w:color="auto"/>
        <w:right w:val="none" w:sz="0" w:space="0" w:color="auto"/>
      </w:divBdr>
    </w:div>
    <w:div w:id="1097024401">
      <w:bodyDiv w:val="1"/>
      <w:marLeft w:val="0"/>
      <w:marRight w:val="0"/>
      <w:marTop w:val="0"/>
      <w:marBottom w:val="0"/>
      <w:divBdr>
        <w:top w:val="none" w:sz="0" w:space="0" w:color="auto"/>
        <w:left w:val="none" w:sz="0" w:space="0" w:color="auto"/>
        <w:bottom w:val="none" w:sz="0" w:space="0" w:color="auto"/>
        <w:right w:val="none" w:sz="0" w:space="0" w:color="auto"/>
      </w:divBdr>
    </w:div>
    <w:div w:id="1114518997">
      <w:bodyDiv w:val="1"/>
      <w:marLeft w:val="0"/>
      <w:marRight w:val="0"/>
      <w:marTop w:val="0"/>
      <w:marBottom w:val="0"/>
      <w:divBdr>
        <w:top w:val="none" w:sz="0" w:space="0" w:color="auto"/>
        <w:left w:val="none" w:sz="0" w:space="0" w:color="auto"/>
        <w:bottom w:val="none" w:sz="0" w:space="0" w:color="auto"/>
        <w:right w:val="none" w:sz="0" w:space="0" w:color="auto"/>
      </w:divBdr>
    </w:div>
    <w:div w:id="1218006980">
      <w:bodyDiv w:val="1"/>
      <w:marLeft w:val="0"/>
      <w:marRight w:val="0"/>
      <w:marTop w:val="0"/>
      <w:marBottom w:val="0"/>
      <w:divBdr>
        <w:top w:val="none" w:sz="0" w:space="0" w:color="auto"/>
        <w:left w:val="none" w:sz="0" w:space="0" w:color="auto"/>
        <w:bottom w:val="none" w:sz="0" w:space="0" w:color="auto"/>
        <w:right w:val="none" w:sz="0" w:space="0" w:color="auto"/>
      </w:divBdr>
    </w:div>
    <w:div w:id="1321881900">
      <w:bodyDiv w:val="1"/>
      <w:marLeft w:val="0"/>
      <w:marRight w:val="0"/>
      <w:marTop w:val="0"/>
      <w:marBottom w:val="0"/>
      <w:divBdr>
        <w:top w:val="none" w:sz="0" w:space="0" w:color="auto"/>
        <w:left w:val="none" w:sz="0" w:space="0" w:color="auto"/>
        <w:bottom w:val="none" w:sz="0" w:space="0" w:color="auto"/>
        <w:right w:val="none" w:sz="0" w:space="0" w:color="auto"/>
      </w:divBdr>
    </w:div>
    <w:div w:id="1405449053">
      <w:bodyDiv w:val="1"/>
      <w:marLeft w:val="0"/>
      <w:marRight w:val="0"/>
      <w:marTop w:val="0"/>
      <w:marBottom w:val="0"/>
      <w:divBdr>
        <w:top w:val="none" w:sz="0" w:space="0" w:color="auto"/>
        <w:left w:val="none" w:sz="0" w:space="0" w:color="auto"/>
        <w:bottom w:val="none" w:sz="0" w:space="0" w:color="auto"/>
        <w:right w:val="none" w:sz="0" w:space="0" w:color="auto"/>
      </w:divBdr>
    </w:div>
    <w:div w:id="1493377524">
      <w:bodyDiv w:val="1"/>
      <w:marLeft w:val="0"/>
      <w:marRight w:val="0"/>
      <w:marTop w:val="0"/>
      <w:marBottom w:val="0"/>
      <w:divBdr>
        <w:top w:val="none" w:sz="0" w:space="0" w:color="auto"/>
        <w:left w:val="none" w:sz="0" w:space="0" w:color="auto"/>
        <w:bottom w:val="none" w:sz="0" w:space="0" w:color="auto"/>
        <w:right w:val="none" w:sz="0" w:space="0" w:color="auto"/>
      </w:divBdr>
    </w:div>
    <w:div w:id="1506744525">
      <w:bodyDiv w:val="1"/>
      <w:marLeft w:val="0"/>
      <w:marRight w:val="0"/>
      <w:marTop w:val="0"/>
      <w:marBottom w:val="0"/>
      <w:divBdr>
        <w:top w:val="none" w:sz="0" w:space="0" w:color="auto"/>
        <w:left w:val="none" w:sz="0" w:space="0" w:color="auto"/>
        <w:bottom w:val="none" w:sz="0" w:space="0" w:color="auto"/>
        <w:right w:val="none" w:sz="0" w:space="0" w:color="auto"/>
      </w:divBdr>
    </w:div>
    <w:div w:id="1557232370">
      <w:bodyDiv w:val="1"/>
      <w:marLeft w:val="0"/>
      <w:marRight w:val="0"/>
      <w:marTop w:val="0"/>
      <w:marBottom w:val="0"/>
      <w:divBdr>
        <w:top w:val="none" w:sz="0" w:space="0" w:color="auto"/>
        <w:left w:val="none" w:sz="0" w:space="0" w:color="auto"/>
        <w:bottom w:val="none" w:sz="0" w:space="0" w:color="auto"/>
        <w:right w:val="none" w:sz="0" w:space="0" w:color="auto"/>
      </w:divBdr>
    </w:div>
    <w:div w:id="1597443007">
      <w:bodyDiv w:val="1"/>
      <w:marLeft w:val="0"/>
      <w:marRight w:val="0"/>
      <w:marTop w:val="0"/>
      <w:marBottom w:val="0"/>
      <w:divBdr>
        <w:top w:val="none" w:sz="0" w:space="0" w:color="auto"/>
        <w:left w:val="none" w:sz="0" w:space="0" w:color="auto"/>
        <w:bottom w:val="none" w:sz="0" w:space="0" w:color="auto"/>
        <w:right w:val="none" w:sz="0" w:space="0" w:color="auto"/>
      </w:divBdr>
    </w:div>
    <w:div w:id="1630167362">
      <w:bodyDiv w:val="1"/>
      <w:marLeft w:val="0"/>
      <w:marRight w:val="0"/>
      <w:marTop w:val="0"/>
      <w:marBottom w:val="0"/>
      <w:divBdr>
        <w:top w:val="none" w:sz="0" w:space="0" w:color="auto"/>
        <w:left w:val="none" w:sz="0" w:space="0" w:color="auto"/>
        <w:bottom w:val="none" w:sz="0" w:space="0" w:color="auto"/>
        <w:right w:val="none" w:sz="0" w:space="0" w:color="auto"/>
      </w:divBdr>
    </w:div>
    <w:div w:id="1831486783">
      <w:bodyDiv w:val="1"/>
      <w:marLeft w:val="0"/>
      <w:marRight w:val="0"/>
      <w:marTop w:val="0"/>
      <w:marBottom w:val="0"/>
      <w:divBdr>
        <w:top w:val="none" w:sz="0" w:space="0" w:color="auto"/>
        <w:left w:val="none" w:sz="0" w:space="0" w:color="auto"/>
        <w:bottom w:val="none" w:sz="0" w:space="0" w:color="auto"/>
        <w:right w:val="none" w:sz="0" w:space="0" w:color="auto"/>
      </w:divBdr>
    </w:div>
    <w:div w:id="1880433471">
      <w:bodyDiv w:val="1"/>
      <w:marLeft w:val="0"/>
      <w:marRight w:val="0"/>
      <w:marTop w:val="0"/>
      <w:marBottom w:val="0"/>
      <w:divBdr>
        <w:top w:val="none" w:sz="0" w:space="0" w:color="auto"/>
        <w:left w:val="none" w:sz="0" w:space="0" w:color="auto"/>
        <w:bottom w:val="none" w:sz="0" w:space="0" w:color="auto"/>
        <w:right w:val="none" w:sz="0" w:space="0" w:color="auto"/>
      </w:divBdr>
    </w:div>
    <w:div w:id="1913466575">
      <w:bodyDiv w:val="1"/>
      <w:marLeft w:val="0"/>
      <w:marRight w:val="0"/>
      <w:marTop w:val="0"/>
      <w:marBottom w:val="0"/>
      <w:divBdr>
        <w:top w:val="none" w:sz="0" w:space="0" w:color="auto"/>
        <w:left w:val="none" w:sz="0" w:space="0" w:color="auto"/>
        <w:bottom w:val="none" w:sz="0" w:space="0" w:color="auto"/>
        <w:right w:val="none" w:sz="0" w:space="0" w:color="auto"/>
      </w:divBdr>
    </w:div>
    <w:div w:id="1979994030">
      <w:bodyDiv w:val="1"/>
      <w:marLeft w:val="0"/>
      <w:marRight w:val="0"/>
      <w:marTop w:val="0"/>
      <w:marBottom w:val="0"/>
      <w:divBdr>
        <w:top w:val="none" w:sz="0" w:space="0" w:color="auto"/>
        <w:left w:val="none" w:sz="0" w:space="0" w:color="auto"/>
        <w:bottom w:val="none" w:sz="0" w:space="0" w:color="auto"/>
        <w:right w:val="none" w:sz="0" w:space="0" w:color="auto"/>
      </w:divBdr>
    </w:div>
    <w:div w:id="20452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5AD985EACF63A4EBD92DC635406D1BD" ma:contentTypeVersion="13" ma:contentTypeDescription="Creare un nuovo documento." ma:contentTypeScope="" ma:versionID="14ae7082c5e2ad989200610caac42127">
  <xsd:schema xmlns:xsd="http://www.w3.org/2001/XMLSchema" xmlns:xs="http://www.w3.org/2001/XMLSchema" xmlns:p="http://schemas.microsoft.com/office/2006/metadata/properties" xmlns:ns2="3b0b2217-7d13-490f-b331-9c79e5ca7609" xmlns:ns3="3db97520-4eca-4185-bc75-169567ce2e0b" targetNamespace="http://schemas.microsoft.com/office/2006/metadata/properties" ma:root="true" ma:fieldsID="20b9113da65d3267740d405a64790aae" ns2:_="" ns3:_="">
    <xsd:import namespace="3b0b2217-7d13-490f-b331-9c79e5ca7609"/>
    <xsd:import namespace="3db97520-4eca-4185-bc75-169567ce2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b2217-7d13-490f-b331-9c79e5ca7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0fd8db4-6f57-4e0d-9231-5eaeaf97ee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97520-4eca-4185-bc75-169567ce2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388b71-e3d7-426a-be4e-7d42d5cfcd6e}" ma:internalName="TaxCatchAll" ma:showField="CatchAllData" ma:web="3db97520-4eca-4185-bc75-169567ce2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0b2217-7d13-490f-b331-9c79e5ca7609">
      <Terms xmlns="http://schemas.microsoft.com/office/infopath/2007/PartnerControls"/>
    </lcf76f155ced4ddcb4097134ff3c332f>
    <TaxCatchAll xmlns="3db97520-4eca-4185-bc75-169567ce2e0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29324-11EB-4D81-AE7D-017C5788A307}">
  <ds:schemaRefs>
    <ds:schemaRef ds:uri="http://schemas.microsoft.com/sharepoint/v3/contenttype/forms"/>
  </ds:schemaRefs>
</ds:datastoreItem>
</file>

<file path=customXml/itemProps2.xml><?xml version="1.0" encoding="utf-8"?>
<ds:datastoreItem xmlns:ds="http://schemas.openxmlformats.org/officeDocument/2006/customXml" ds:itemID="{388E4D9B-EA34-445A-A5A3-6CEAE49FE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b2217-7d13-490f-b331-9c79e5ca7609"/>
    <ds:schemaRef ds:uri="3db97520-4eca-4185-bc75-169567ce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8F079-96C0-4C13-8713-4888C17D6239}">
  <ds:schemaRefs>
    <ds:schemaRef ds:uri="http://schemas.microsoft.com/office/2006/metadata/properties"/>
    <ds:schemaRef ds:uri="http://schemas.microsoft.com/office/infopath/2007/PartnerControls"/>
    <ds:schemaRef ds:uri="3b0b2217-7d13-490f-b331-9c79e5ca7609"/>
    <ds:schemaRef ds:uri="3db97520-4eca-4185-bc75-169567ce2e0b"/>
  </ds:schemaRefs>
</ds:datastoreItem>
</file>

<file path=customXml/itemProps4.xml><?xml version="1.0" encoding="utf-8"?>
<ds:datastoreItem xmlns:ds="http://schemas.openxmlformats.org/officeDocument/2006/customXml" ds:itemID="{8308058E-75A4-4D74-93BA-042C721A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969</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banco1</dc:creator>
  <cp:lastModifiedBy>Account Microsoft</cp:lastModifiedBy>
  <cp:revision>7</cp:revision>
  <cp:lastPrinted>2020-11-04T17:00:00Z</cp:lastPrinted>
  <dcterms:created xsi:type="dcterms:W3CDTF">2025-12-05T09:46:00Z</dcterms:created>
  <dcterms:modified xsi:type="dcterms:W3CDTF">2025-12-21T13:53:00Z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0x01010015AD985EACF63A4EBD92DC635406D1BD</vt:lpwstr>
  </property>
  <property fmtid="{D5CDD505-2E9C-101B-9397-08002B2CF9AE}" pid="3" name="Order">
    <vt:r8>9937400</vt:r8>
  </property>
  <property fmtid="{D5CDD505-2E9C-101B-9397-08002B2CF9AE}" pid="4" name="MediaServiceImageTags">
    <vt:lpwstr/>
  </property>
</Properties>
</file>